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EB" w:rsidRDefault="000A66EB"/>
    <w:p w:rsidR="005D3AB7" w:rsidRDefault="004D52DC" w:rsidP="00BE2A07">
      <w:pPr>
        <w:pStyle w:val="Heading2"/>
        <w:ind w:left="851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EVALUACIJSKA MATRICA</w:t>
      </w:r>
      <w:r w:rsidR="00FF53E3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="00FF53E3">
        <w:rPr>
          <w:rFonts w:ascii="Times New Roman" w:eastAsia="Times New Roman" w:hAnsi="Times New Roman" w:cs="Times New Roman"/>
          <w:sz w:val="40"/>
          <w:szCs w:val="40"/>
        </w:rPr>
        <w:br/>
      </w:r>
    </w:p>
    <w:p w:rsidR="005D3AB7" w:rsidRDefault="005D3AB7">
      <w:pPr>
        <w:rPr>
          <w:sz w:val="18"/>
          <w:szCs w:val="18"/>
        </w:rPr>
      </w:pPr>
    </w:p>
    <w:tbl>
      <w:tblPr>
        <w:tblStyle w:val="a"/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47"/>
        <w:gridCol w:w="2694"/>
        <w:gridCol w:w="3685"/>
      </w:tblGrid>
      <w:tr w:rsidR="005D3AB7">
        <w:tc>
          <w:tcPr>
            <w:tcW w:w="1951" w:type="dxa"/>
            <w:shd w:val="clear" w:color="auto" w:fill="F2F2F2"/>
            <w:vAlign w:val="center"/>
          </w:tcPr>
          <w:p w:rsidR="005D3AB7" w:rsidRDefault="00FF53E3">
            <w:pPr>
              <w:spacing w:before="120" w:after="120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Naziv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ugovora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0D0D9F" w:rsidRPr="00CB7C87" w:rsidRDefault="000D0D9F" w:rsidP="000D0D9F">
            <w:pPr>
              <w:rPr>
                <w:lang w:val="sr-Latn-RS"/>
              </w:rPr>
            </w:pPr>
            <w:proofErr w:type="spellStart"/>
            <w:r>
              <w:rPr>
                <w:b/>
              </w:rPr>
              <w:t>Adaptacija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konzervacija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Kule</w:t>
            </w:r>
            <w:proofErr w:type="spellEnd"/>
            <w:r>
              <w:rPr>
                <w:b/>
              </w:rPr>
              <w:t xml:space="preserve"> 1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Kule</w:t>
            </w:r>
            <w:proofErr w:type="spellEnd"/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uređenjem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dvorišta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povezuje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dvije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tvrđavi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Kastel</w:t>
            </w:r>
            <w:proofErr w:type="spellEnd"/>
            <w:r>
              <w:rPr>
                <w:b/>
              </w:rPr>
              <w:t xml:space="preserve"> </w:t>
            </w:r>
          </w:p>
          <w:p w:rsidR="005D3AB7" w:rsidRDefault="005D3AB7">
            <w:pPr>
              <w:spacing w:before="120" w:after="120"/>
              <w:ind w:left="176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/>
          </w:tcPr>
          <w:p w:rsidR="005D3AB7" w:rsidRDefault="00FF53E3">
            <w:pPr>
              <w:spacing w:before="120" w:after="120"/>
              <w:ind w:left="142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Referenca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publikacije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685" w:type="dxa"/>
          </w:tcPr>
          <w:p w:rsidR="005D3AB7" w:rsidRPr="00BE2A07" w:rsidRDefault="00BE2A07">
            <w:pPr>
              <w:spacing w:before="120" w:after="120"/>
              <w:ind w:left="176"/>
              <w:rPr>
                <w:b/>
                <w:sz w:val="18"/>
                <w:szCs w:val="18"/>
              </w:rPr>
            </w:pPr>
            <w:r w:rsidRPr="00BE2A07">
              <w:rPr>
                <w:b/>
                <w:sz w:val="18"/>
                <w:szCs w:val="18"/>
              </w:rPr>
              <w:t xml:space="preserve">Tender </w:t>
            </w:r>
            <w:proofErr w:type="spellStart"/>
            <w:r w:rsidRPr="00BE2A07">
              <w:rPr>
                <w:b/>
                <w:sz w:val="18"/>
                <w:szCs w:val="18"/>
              </w:rPr>
              <w:t>broj</w:t>
            </w:r>
            <w:proofErr w:type="spellEnd"/>
            <w:r w:rsidR="00EC5AE0">
              <w:rPr>
                <w:b/>
                <w:sz w:val="18"/>
                <w:szCs w:val="18"/>
              </w:rPr>
              <w:t xml:space="preserve"> :</w:t>
            </w:r>
            <w:bookmarkStart w:id="0" w:name="_GoBack"/>
            <w:bookmarkEnd w:id="0"/>
            <w:r w:rsidRPr="00BE2A07">
              <w:rPr>
                <w:b/>
                <w:sz w:val="18"/>
                <w:szCs w:val="18"/>
              </w:rPr>
              <w:t>HR-BA-ME-00047-GIFT</w:t>
            </w:r>
            <w:r w:rsidR="000D0D9F">
              <w:rPr>
                <w:b/>
                <w:sz w:val="18"/>
                <w:szCs w:val="18"/>
              </w:rPr>
              <w:t xml:space="preserve">Snet </w:t>
            </w:r>
          </w:p>
        </w:tc>
      </w:tr>
    </w:tbl>
    <w:p w:rsidR="005D3AB7" w:rsidRDefault="005D3AB7">
      <w:pPr>
        <w:pStyle w:val="Heading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0"/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2126"/>
        <w:gridCol w:w="852"/>
        <w:gridCol w:w="708"/>
        <w:gridCol w:w="992"/>
        <w:gridCol w:w="850"/>
        <w:gridCol w:w="1730"/>
        <w:gridCol w:w="709"/>
        <w:gridCol w:w="6066"/>
      </w:tblGrid>
      <w:tr w:rsidR="005228A2" w:rsidTr="00BE2A07">
        <w:trPr>
          <w:cantSplit/>
          <w:trHeight w:val="2234"/>
        </w:trPr>
        <w:tc>
          <w:tcPr>
            <w:tcW w:w="993" w:type="dxa"/>
            <w:shd w:val="clear" w:color="auto" w:fill="F2F2F2"/>
            <w:textDirection w:val="btLr"/>
          </w:tcPr>
          <w:p w:rsidR="005228A2" w:rsidRDefault="005228A2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Tenderska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koverta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</w:t>
            </w:r>
            <w:proofErr w:type="spellEnd"/>
          </w:p>
        </w:tc>
        <w:tc>
          <w:tcPr>
            <w:tcW w:w="850" w:type="dxa"/>
            <w:shd w:val="clear" w:color="auto" w:fill="F2F2F2"/>
            <w:textDirection w:val="btLr"/>
          </w:tcPr>
          <w:p w:rsidR="005228A2" w:rsidRDefault="005228A2" w:rsidP="005228A2">
            <w:pPr>
              <w:spacing w:before="48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ponuđača</w:t>
            </w:r>
            <w:proofErr w:type="spellEnd"/>
          </w:p>
        </w:tc>
        <w:tc>
          <w:tcPr>
            <w:tcW w:w="2126" w:type="dxa"/>
            <w:tcBorders>
              <w:left w:val="nil"/>
            </w:tcBorders>
            <w:shd w:val="clear" w:color="auto" w:fill="F2F2F2"/>
            <w:textDirection w:val="btLr"/>
          </w:tcPr>
          <w:p w:rsidR="005228A2" w:rsidRDefault="005228A2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Ekonomski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finansijski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kapaciteti</w:t>
            </w:r>
            <w:proofErr w:type="spellEnd"/>
            <w:r>
              <w:rPr>
                <w:sz w:val="18"/>
                <w:szCs w:val="18"/>
              </w:rPr>
              <w:t>? (OK/a/b/…)</w:t>
            </w:r>
          </w:p>
        </w:tc>
        <w:tc>
          <w:tcPr>
            <w:tcW w:w="852" w:type="dxa"/>
            <w:shd w:val="clear" w:color="auto" w:fill="F2F2F2"/>
            <w:textDirection w:val="btLr"/>
          </w:tcPr>
          <w:p w:rsidR="005228A2" w:rsidRDefault="005228A2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Profesionalni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kapacitet</w:t>
            </w:r>
            <w:proofErr w:type="spellEnd"/>
            <w:r>
              <w:rPr>
                <w:sz w:val="18"/>
                <w:szCs w:val="18"/>
              </w:rPr>
              <w:t>? (OK/a/b/…)</w:t>
            </w:r>
          </w:p>
        </w:tc>
        <w:tc>
          <w:tcPr>
            <w:tcW w:w="708" w:type="dxa"/>
            <w:shd w:val="clear" w:color="auto" w:fill="F2F2F2"/>
            <w:textDirection w:val="btLr"/>
          </w:tcPr>
          <w:p w:rsidR="005228A2" w:rsidRDefault="005228A2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Tehnički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kapacitet</w:t>
            </w:r>
            <w:proofErr w:type="spellEnd"/>
            <w:r>
              <w:rPr>
                <w:sz w:val="18"/>
                <w:szCs w:val="18"/>
              </w:rPr>
              <w:t>? (OK/a/b/…)</w:t>
            </w:r>
          </w:p>
        </w:tc>
        <w:tc>
          <w:tcPr>
            <w:tcW w:w="992" w:type="dxa"/>
            <w:shd w:val="clear" w:color="auto" w:fill="F2F2F2"/>
            <w:textDirection w:val="btLr"/>
          </w:tcPr>
          <w:p w:rsidR="005228A2" w:rsidRDefault="005228A2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Usklađenost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tehničkim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specifikacijama</w:t>
            </w:r>
            <w:proofErr w:type="spellEnd"/>
            <w:r>
              <w:rPr>
                <w:sz w:val="18"/>
                <w:szCs w:val="18"/>
              </w:rPr>
              <w:t>? (OK/a/b/…)</w:t>
            </w:r>
          </w:p>
        </w:tc>
        <w:tc>
          <w:tcPr>
            <w:tcW w:w="850" w:type="dxa"/>
            <w:shd w:val="clear" w:color="auto" w:fill="F2F2F2"/>
            <w:textDirection w:val="btLr"/>
          </w:tcPr>
          <w:p w:rsidR="005228A2" w:rsidRDefault="005228A2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Dodatne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usluge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potrebi</w:t>
            </w:r>
            <w:proofErr w:type="spellEnd"/>
            <w:r>
              <w:rPr>
                <w:sz w:val="18"/>
                <w:szCs w:val="18"/>
              </w:rPr>
              <w:t>? (OK/a/b/…/NA)</w:t>
            </w:r>
          </w:p>
        </w:tc>
        <w:tc>
          <w:tcPr>
            <w:tcW w:w="1730" w:type="dxa"/>
            <w:shd w:val="clear" w:color="auto" w:fill="F2F2F2"/>
            <w:textDirection w:val="btLr"/>
          </w:tcPr>
          <w:p w:rsidR="005228A2" w:rsidRDefault="005228A2" w:rsidP="005228A2">
            <w:pPr>
              <w:spacing w:before="480"/>
              <w:ind w:left="113" w:right="3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Ostali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tehnički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zahtjevi</w:t>
            </w:r>
            <w:proofErr w:type="spellEnd"/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tenderskom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dosijeu</w:t>
            </w:r>
            <w:proofErr w:type="spellEnd"/>
            <w:r>
              <w:rPr>
                <w:sz w:val="18"/>
                <w:szCs w:val="18"/>
              </w:rPr>
              <w:t>?</w:t>
            </w:r>
          </w:p>
          <w:p w:rsidR="005228A2" w:rsidRDefault="005228A2" w:rsidP="005228A2">
            <w:pPr>
              <w:spacing w:before="120"/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(Da/Ne/</w:t>
            </w:r>
            <w:proofErr w:type="spellStart"/>
            <w:r>
              <w:rPr>
                <w:sz w:val="18"/>
                <w:szCs w:val="18"/>
              </w:rPr>
              <w:t>Nije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primjenjivo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F2F2F2"/>
            <w:textDirection w:val="btLr"/>
          </w:tcPr>
          <w:p w:rsidR="005228A2" w:rsidRDefault="005228A2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Tehnička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usklađenost</w:t>
            </w:r>
            <w:proofErr w:type="spellEnd"/>
            <w:r>
              <w:rPr>
                <w:sz w:val="18"/>
                <w:szCs w:val="18"/>
              </w:rPr>
              <w:t>? (da/ne)</w:t>
            </w:r>
          </w:p>
        </w:tc>
        <w:tc>
          <w:tcPr>
            <w:tcW w:w="6066" w:type="dxa"/>
            <w:shd w:val="clear" w:color="auto" w:fill="F2F2F2"/>
            <w:textDirection w:val="btLr"/>
          </w:tcPr>
          <w:p w:rsidR="005228A2" w:rsidRDefault="005228A2" w:rsidP="005228A2">
            <w:pPr>
              <w:spacing w:before="480"/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Zapažanja</w:t>
            </w:r>
            <w:proofErr w:type="spellEnd"/>
          </w:p>
        </w:tc>
      </w:tr>
      <w:tr w:rsidR="005228A2" w:rsidTr="00BE2A07">
        <w:tc>
          <w:tcPr>
            <w:tcW w:w="993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066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:rsidTr="00BE2A07">
        <w:tc>
          <w:tcPr>
            <w:tcW w:w="993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066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:rsidTr="00BE2A07">
        <w:tc>
          <w:tcPr>
            <w:tcW w:w="993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066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:rsidTr="00BE2A07">
        <w:tc>
          <w:tcPr>
            <w:tcW w:w="993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066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:rsidTr="00BE2A07">
        <w:tc>
          <w:tcPr>
            <w:tcW w:w="993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066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:rsidTr="00BE2A07">
        <w:tc>
          <w:tcPr>
            <w:tcW w:w="993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066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5228A2" w:rsidTr="00BE2A07">
        <w:tc>
          <w:tcPr>
            <w:tcW w:w="993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228A2" w:rsidRDefault="005228A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066" w:type="dxa"/>
          </w:tcPr>
          <w:p w:rsidR="005228A2" w:rsidRDefault="005228A2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5D3AB7" w:rsidRDefault="005D3AB7">
      <w:pPr>
        <w:jc w:val="both"/>
        <w:rPr>
          <w:sz w:val="14"/>
          <w:szCs w:val="14"/>
        </w:rPr>
      </w:pPr>
    </w:p>
    <w:tbl>
      <w:tblPr>
        <w:tblStyle w:val="a1"/>
        <w:tblW w:w="6946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5D3AB7">
        <w:tc>
          <w:tcPr>
            <w:tcW w:w="2693" w:type="dxa"/>
            <w:shd w:val="clear" w:color="auto" w:fill="E6E6E6"/>
          </w:tcPr>
          <w:p w:rsidR="005D3AB7" w:rsidRDefault="00FF53E3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Ime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ocjenjivača</w:t>
            </w:r>
            <w:proofErr w:type="spellEnd"/>
          </w:p>
        </w:tc>
        <w:tc>
          <w:tcPr>
            <w:tcW w:w="4253" w:type="dxa"/>
          </w:tcPr>
          <w:p w:rsidR="005D3AB7" w:rsidRDefault="005D3AB7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</w:p>
        </w:tc>
      </w:tr>
      <w:tr w:rsidR="005D3AB7">
        <w:tc>
          <w:tcPr>
            <w:tcW w:w="2693" w:type="dxa"/>
            <w:shd w:val="clear" w:color="auto" w:fill="E6E6E6"/>
          </w:tcPr>
          <w:p w:rsidR="005D3AB7" w:rsidRDefault="00FF53E3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Potpis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ocjenjivača</w:t>
            </w:r>
            <w:proofErr w:type="spellEnd"/>
          </w:p>
        </w:tc>
        <w:tc>
          <w:tcPr>
            <w:tcW w:w="4253" w:type="dxa"/>
          </w:tcPr>
          <w:p w:rsidR="005D3AB7" w:rsidRDefault="005D3AB7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</w:p>
        </w:tc>
      </w:tr>
      <w:tr w:rsidR="005D3AB7">
        <w:tc>
          <w:tcPr>
            <w:tcW w:w="2693" w:type="dxa"/>
            <w:shd w:val="clear" w:color="auto" w:fill="E6E6E6"/>
          </w:tcPr>
          <w:p w:rsidR="005D3AB7" w:rsidRDefault="00FF53E3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Datum</w:t>
            </w:r>
          </w:p>
        </w:tc>
        <w:tc>
          <w:tcPr>
            <w:tcW w:w="4253" w:type="dxa"/>
          </w:tcPr>
          <w:p w:rsidR="005D3AB7" w:rsidRDefault="005D3AB7">
            <w:pPr>
              <w:tabs>
                <w:tab w:val="left" w:pos="1701"/>
              </w:tabs>
              <w:spacing w:before="120" w:after="120"/>
              <w:rPr>
                <w:sz w:val="18"/>
                <w:szCs w:val="18"/>
              </w:rPr>
            </w:pPr>
          </w:p>
        </w:tc>
      </w:tr>
    </w:tbl>
    <w:p w:rsidR="005D3AB7" w:rsidRDefault="005D3AB7" w:rsidP="00063A20">
      <w:pPr>
        <w:widowControl w:val="0"/>
      </w:pPr>
    </w:p>
    <w:sectPr w:rsidR="005D3AB7" w:rsidSect="00063A20">
      <w:footerReference w:type="default" r:id="rId6"/>
      <w:headerReference w:type="first" r:id="rId7"/>
      <w:footerReference w:type="first" r:id="rId8"/>
      <w:pgSz w:w="16840" w:h="11907" w:orient="landscape"/>
      <w:pgMar w:top="845" w:right="1077" w:bottom="1021" w:left="1077" w:header="425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8D" w:rsidRDefault="00264D8D">
      <w:r>
        <w:separator/>
      </w:r>
    </w:p>
  </w:endnote>
  <w:endnote w:type="continuationSeparator" w:id="0">
    <w:p w:rsidR="00264D8D" w:rsidRDefault="0026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B7" w:rsidRDefault="005D3AB7">
    <w:pPr>
      <w:pBdr>
        <w:top w:val="nil"/>
        <w:left w:val="nil"/>
        <w:bottom w:val="nil"/>
        <w:right w:val="nil"/>
        <w:between w:val="nil"/>
      </w:pBdr>
      <w:tabs>
        <w:tab w:val="right" w:pos="9311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B7" w:rsidRDefault="00FF53E3">
    <w:pPr>
      <w:pBdr>
        <w:top w:val="nil"/>
        <w:left w:val="nil"/>
        <w:bottom w:val="nil"/>
        <w:right w:val="nil"/>
        <w:between w:val="nil"/>
      </w:pBdr>
      <w:tabs>
        <w:tab w:val="right" w:pos="14459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Stranica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EC5AE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of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EC5AE0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:rsidR="005D3AB7" w:rsidRDefault="005D3AB7">
    <w:pPr>
      <w:pBdr>
        <w:top w:val="nil"/>
        <w:left w:val="nil"/>
        <w:bottom w:val="nil"/>
        <w:right w:val="nil"/>
        <w:between w:val="nil"/>
      </w:pBdr>
      <w:tabs>
        <w:tab w:val="right" w:pos="9311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8D" w:rsidRDefault="00264D8D">
      <w:r>
        <w:separator/>
      </w:r>
    </w:p>
  </w:footnote>
  <w:footnote w:type="continuationSeparator" w:id="0">
    <w:p w:rsidR="00264D8D" w:rsidRDefault="0026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A07" w:rsidRDefault="00BE2A07">
    <w:pPr>
      <w:pStyle w:val="Header"/>
    </w:pPr>
    <w:r w:rsidRPr="00B915F4">
      <w:rPr>
        <w:b/>
        <w:bCs/>
        <w:noProof/>
        <w:color w:val="000000"/>
        <w:sz w:val="20"/>
        <w:szCs w:val="20"/>
        <w:lang w:eastAsia="en-GB"/>
      </w:rPr>
      <w:drawing>
        <wp:inline distT="0" distB="0" distL="0" distR="0" wp14:anchorId="400AF15D" wp14:editId="1F39C124">
          <wp:extent cx="1819275" cy="776568"/>
          <wp:effectExtent l="0" t="0" r="0" b="5080"/>
          <wp:docPr id="1" name="Picture 1" descr="E:\1 GIFTSnet\KOMUNIKACIJA\GIFTSnet - b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 GIFTSnet\KOMUNIKACIJA\GIFTSnet - bo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671" cy="85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7"/>
    <w:rsid w:val="00002DD3"/>
    <w:rsid w:val="00063A20"/>
    <w:rsid w:val="000A66EB"/>
    <w:rsid w:val="000D0D9F"/>
    <w:rsid w:val="001827AF"/>
    <w:rsid w:val="00211F6F"/>
    <w:rsid w:val="00264D8D"/>
    <w:rsid w:val="002B24F9"/>
    <w:rsid w:val="00366D34"/>
    <w:rsid w:val="004D52DC"/>
    <w:rsid w:val="005228A2"/>
    <w:rsid w:val="005544CA"/>
    <w:rsid w:val="00573104"/>
    <w:rsid w:val="005D3AB7"/>
    <w:rsid w:val="008E2B6A"/>
    <w:rsid w:val="00AB40E0"/>
    <w:rsid w:val="00BD7038"/>
    <w:rsid w:val="00BE2A07"/>
    <w:rsid w:val="00C2572C"/>
    <w:rsid w:val="00CF6C19"/>
    <w:rsid w:val="00D1119B"/>
    <w:rsid w:val="00EC5AE0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3F137"/>
  <w15:docId w15:val="{B50462CF-FA5E-49FA-A9D6-BC589B2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/>
      <w:ind w:left="1276" w:hanging="425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color w:val="FF0000"/>
      <w:sz w:val="36"/>
      <w:szCs w:val="3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228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8A2"/>
  </w:style>
  <w:style w:type="paragraph" w:styleId="Footer">
    <w:name w:val="footer"/>
    <w:basedOn w:val="Normal"/>
    <w:link w:val="FooterChar"/>
    <w:uiPriority w:val="99"/>
    <w:unhideWhenUsed/>
    <w:rsid w:val="005228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8A2"/>
  </w:style>
  <w:style w:type="paragraph" w:styleId="BalloonText">
    <w:name w:val="Balloon Text"/>
    <w:basedOn w:val="Normal"/>
    <w:link w:val="BalloonTextChar"/>
    <w:uiPriority w:val="99"/>
    <w:semiHidden/>
    <w:unhideWhenUsed/>
    <w:rsid w:val="00EC5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Mario Milanović</cp:lastModifiedBy>
  <cp:revision>5</cp:revision>
  <cp:lastPrinted>2025-04-16T09:15:00Z</cp:lastPrinted>
  <dcterms:created xsi:type="dcterms:W3CDTF">2025-02-14T13:20:00Z</dcterms:created>
  <dcterms:modified xsi:type="dcterms:W3CDTF">2025-04-16T09:15:00Z</dcterms:modified>
</cp:coreProperties>
</file>