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EC8" w:rsidRPr="001E0EC8" w:rsidRDefault="00C576D7" w:rsidP="0010246D">
      <w:pPr>
        <w:ind w:left="-180"/>
        <w:rPr>
          <w:lang w:val="sr-Latn-BA" w:eastAsia="en-US"/>
        </w:rPr>
      </w:pPr>
      <w:r>
        <w:rPr>
          <w:lang w:val="sr-Cyrl-CS" w:eastAsia="en-US"/>
        </w:rPr>
        <w:t>Број: 11-</w:t>
      </w:r>
      <w:r w:rsidR="00493C16">
        <w:rPr>
          <w:lang w:val="sr-Cyrl-BA" w:eastAsia="en-US"/>
        </w:rPr>
        <w:t>Г-2136</w:t>
      </w:r>
      <w:r w:rsidR="004F186D">
        <w:rPr>
          <w:lang w:val="sr-Cyrl-BA" w:eastAsia="en-US"/>
        </w:rPr>
        <w:t xml:space="preserve"> </w:t>
      </w:r>
      <w:r w:rsidR="004F186D">
        <w:rPr>
          <w:lang w:val="sr-Cyrl-CS" w:eastAsia="en-US"/>
        </w:rPr>
        <w:t>/22</w:t>
      </w:r>
    </w:p>
    <w:p w:rsidR="001E0EC8" w:rsidRDefault="001E0EC8" w:rsidP="0010246D">
      <w:pPr>
        <w:keepNext/>
        <w:ind w:left="-180"/>
        <w:jc w:val="both"/>
        <w:outlineLvl w:val="0"/>
        <w:rPr>
          <w:bCs/>
          <w:lang w:val="sr-Cyrl-BA" w:eastAsia="en-US"/>
        </w:rPr>
      </w:pPr>
      <w:r w:rsidRPr="001E0EC8">
        <w:rPr>
          <w:bCs/>
          <w:lang w:val="sr-Cyrl-CS" w:eastAsia="en-US"/>
        </w:rPr>
        <w:t>Дана,</w:t>
      </w:r>
      <w:r w:rsidR="00493C16">
        <w:rPr>
          <w:bCs/>
          <w:lang w:val="sr-Latn-BA" w:eastAsia="en-US"/>
        </w:rPr>
        <w:t>24.05</w:t>
      </w:r>
      <w:bookmarkStart w:id="0" w:name="_GoBack"/>
      <w:bookmarkEnd w:id="0"/>
      <w:r w:rsidR="00C72393">
        <w:rPr>
          <w:bCs/>
          <w:lang w:val="sr-Latn-BA" w:eastAsia="en-US"/>
        </w:rPr>
        <w:t>.</w:t>
      </w:r>
      <w:r w:rsidR="004F186D">
        <w:rPr>
          <w:bCs/>
          <w:lang w:eastAsia="en-US"/>
        </w:rPr>
        <w:t>2022</w:t>
      </w:r>
      <w:r w:rsidRPr="001E0EC8">
        <w:rPr>
          <w:bCs/>
          <w:lang w:eastAsia="en-US"/>
        </w:rPr>
        <w:t>.</w:t>
      </w:r>
      <w:r w:rsidRPr="001E0EC8">
        <w:rPr>
          <w:bCs/>
          <w:lang w:val="sr-Cyrl-BA" w:eastAsia="en-US"/>
        </w:rPr>
        <w:t>године</w:t>
      </w:r>
    </w:p>
    <w:p w:rsidR="008C0CDC" w:rsidRPr="001E0EC8" w:rsidRDefault="008C0CDC" w:rsidP="005E7DF8">
      <w:pPr>
        <w:rPr>
          <w:lang w:val="sr-Cyrl-BA" w:eastAsia="en-US"/>
        </w:rPr>
      </w:pPr>
    </w:p>
    <w:p w:rsidR="000C7043" w:rsidRPr="005E7DF8" w:rsidRDefault="005F6DAE" w:rsidP="00C37B36">
      <w:pPr>
        <w:ind w:left="-180" w:firstLine="180"/>
        <w:jc w:val="both"/>
        <w:rPr>
          <w:szCs w:val="20"/>
          <w:lang w:val="sr-Cyrl-CS" w:eastAsia="en-US"/>
        </w:rPr>
      </w:pPr>
      <w:r>
        <w:rPr>
          <w:szCs w:val="20"/>
          <w:lang w:val="en-US" w:eastAsia="en-US"/>
        </w:rPr>
        <w:t xml:space="preserve">        </w:t>
      </w:r>
      <w:r w:rsidR="000C7043">
        <w:rPr>
          <w:szCs w:val="20"/>
          <w:lang w:val="en-US" w:eastAsia="en-US"/>
        </w:rPr>
        <w:t xml:space="preserve"> </w:t>
      </w:r>
      <w:r w:rsidR="000C7043">
        <w:rPr>
          <w:szCs w:val="20"/>
          <w:lang w:val="sr-Cyrl-CS" w:eastAsia="en-US"/>
        </w:rPr>
        <w:t xml:space="preserve">На основу члана </w:t>
      </w:r>
      <w:r w:rsidR="000C7043">
        <w:rPr>
          <w:szCs w:val="20"/>
          <w:lang w:val="sr-Cyrl-RS" w:eastAsia="en-US"/>
        </w:rPr>
        <w:t>70.</w:t>
      </w:r>
      <w:r w:rsidR="000C7043">
        <w:rPr>
          <w:szCs w:val="20"/>
          <w:lang w:val="sr-Cyrl-CS" w:eastAsia="en-US"/>
        </w:rPr>
        <w:t xml:space="preserve"> Закона о јавним набавкама (Службени гласник БиХ бр. </w:t>
      </w:r>
      <w:r w:rsidR="000C7043">
        <w:rPr>
          <w:szCs w:val="20"/>
          <w:lang w:val="sr-Cyrl-RS" w:eastAsia="en-US"/>
        </w:rPr>
        <w:t>39</w:t>
      </w:r>
      <w:r w:rsidR="000C7043">
        <w:rPr>
          <w:szCs w:val="20"/>
          <w:lang w:val="sr-Cyrl-CS" w:eastAsia="en-US"/>
        </w:rPr>
        <w:t>/</w:t>
      </w:r>
      <w:r w:rsidR="000C7043">
        <w:rPr>
          <w:szCs w:val="20"/>
          <w:lang w:val="sr-Cyrl-RS" w:eastAsia="en-US"/>
        </w:rPr>
        <w:t>14</w:t>
      </w:r>
      <w:r w:rsidR="000C7043">
        <w:rPr>
          <w:szCs w:val="20"/>
          <w:lang w:val="sr-Cyrl-CS" w:eastAsia="en-US"/>
        </w:rPr>
        <w:t>) и члана 1</w:t>
      </w:r>
      <w:r w:rsidR="000C7043">
        <w:rPr>
          <w:szCs w:val="20"/>
          <w:lang w:val="sr-Latn-RS" w:eastAsia="en-US"/>
        </w:rPr>
        <w:t>4</w:t>
      </w:r>
      <w:r w:rsidR="000C7043">
        <w:rPr>
          <w:szCs w:val="20"/>
          <w:lang w:val="sr-Cyrl-CS" w:eastAsia="en-US"/>
        </w:rPr>
        <w:t>.</w:t>
      </w:r>
      <w:r w:rsidR="000C7043">
        <w:rPr>
          <w:szCs w:val="20"/>
          <w:lang w:val="sr-Cyrl-BA" w:eastAsia="en-US"/>
        </w:rPr>
        <w:t>став 3.</w:t>
      </w:r>
      <w:r w:rsidR="000C7043">
        <w:rPr>
          <w:szCs w:val="20"/>
          <w:lang w:val="sr-Cyrl-CS" w:eastAsia="en-US"/>
        </w:rPr>
        <w:t xml:space="preserve"> Правилника о јавним набавкама Град</w:t>
      </w:r>
      <w:r w:rsidR="000C7043">
        <w:rPr>
          <w:szCs w:val="20"/>
          <w:lang w:val="sr-Cyrl-BA" w:eastAsia="en-US"/>
        </w:rPr>
        <w:t>ске управе</w:t>
      </w:r>
      <w:r w:rsidR="000C7043">
        <w:rPr>
          <w:szCs w:val="20"/>
          <w:lang w:val="sr-Cyrl-CS" w:eastAsia="en-US"/>
        </w:rPr>
        <w:t xml:space="preserve"> Бања Лука (Службени гласник града Бања Лука број </w:t>
      </w:r>
      <w:r w:rsidR="000C7043">
        <w:rPr>
          <w:lang w:val="sr-Cyrl-BA"/>
        </w:rPr>
        <w:t>34/19</w:t>
      </w:r>
      <w:r w:rsidR="00166E77">
        <w:rPr>
          <w:lang w:val="en-US"/>
        </w:rPr>
        <w:t xml:space="preserve">, 23/21 </w:t>
      </w:r>
      <w:r w:rsidR="00166E77">
        <w:rPr>
          <w:lang w:val="sr-Cyrl-BA"/>
        </w:rPr>
        <w:t xml:space="preserve">и </w:t>
      </w:r>
      <w:r w:rsidR="00166E77">
        <w:rPr>
          <w:lang w:val="en-US"/>
        </w:rPr>
        <w:t>42/21</w:t>
      </w:r>
      <w:r w:rsidR="000C7043">
        <w:rPr>
          <w:szCs w:val="20"/>
          <w:lang w:val="sr-Cyrl-CS" w:eastAsia="en-US"/>
        </w:rPr>
        <w:t>), Градоначелник  Бањалуке  доноси  сљедећу</w:t>
      </w:r>
      <w:r w:rsidR="000C7043">
        <w:rPr>
          <w:b/>
          <w:szCs w:val="20"/>
          <w:lang w:val="sr-Latn-BA" w:eastAsia="en-US"/>
        </w:rPr>
        <w:t xml:space="preserve">                   </w:t>
      </w:r>
    </w:p>
    <w:p w:rsidR="000C7043" w:rsidRPr="003F7F92" w:rsidRDefault="008F4225" w:rsidP="000C7043">
      <w:pPr>
        <w:rPr>
          <w:b/>
          <w:lang w:val="sr-Latn-RS"/>
        </w:rPr>
      </w:pPr>
      <w:r>
        <w:rPr>
          <w:b/>
          <w:lang w:val="sr-Latn-RS"/>
        </w:rPr>
        <w:t xml:space="preserve">                               </w:t>
      </w:r>
      <w:r w:rsidR="0010246D">
        <w:rPr>
          <w:b/>
          <w:lang w:val="sr-Latn-RS"/>
        </w:rPr>
        <w:t xml:space="preserve">                             </w:t>
      </w:r>
      <w:r w:rsidR="000C7043">
        <w:rPr>
          <w:b/>
          <w:lang w:val="sr-Latn-RS"/>
        </w:rPr>
        <w:t>О Д Л У К У</w:t>
      </w:r>
    </w:p>
    <w:p w:rsidR="00DC1AF4" w:rsidRDefault="00DC1AF4" w:rsidP="000C7043">
      <w:pPr>
        <w:rPr>
          <w:lang w:val="sr-Cyrl-CS"/>
        </w:rPr>
      </w:pPr>
    </w:p>
    <w:p w:rsidR="00AE47FE" w:rsidRDefault="00AE47FE" w:rsidP="0010246D">
      <w:pPr>
        <w:ind w:left="-180"/>
        <w:rPr>
          <w:lang w:val="sr-Latn-BA" w:eastAsia="en-US"/>
        </w:rPr>
      </w:pPr>
      <w:r>
        <w:rPr>
          <w:lang w:val="sr-Latn-BA" w:eastAsia="en-US"/>
        </w:rPr>
        <w:t xml:space="preserve">                                                                        </w:t>
      </w:r>
      <w:r w:rsidR="005D69BF">
        <w:rPr>
          <w:lang w:val="sr-Latn-BA" w:eastAsia="en-US"/>
        </w:rPr>
        <w:t xml:space="preserve">  </w:t>
      </w:r>
      <w:r>
        <w:rPr>
          <w:lang w:val="sr-Latn-BA" w:eastAsia="en-US"/>
        </w:rPr>
        <w:t>I</w:t>
      </w:r>
    </w:p>
    <w:p w:rsidR="0009051F" w:rsidRPr="00614DE5" w:rsidRDefault="008C0CDC" w:rsidP="00C06FBA">
      <w:pPr>
        <w:autoSpaceDE w:val="0"/>
        <w:autoSpaceDN w:val="0"/>
        <w:adjustRightInd w:val="0"/>
        <w:ind w:left="-180"/>
        <w:jc w:val="both"/>
        <w:rPr>
          <w:lang w:val="sr-Cyrl-BA" w:eastAsia="en-US"/>
        </w:rPr>
      </w:pPr>
      <w:r>
        <w:rPr>
          <w:lang w:val="en-US" w:eastAsia="en-US"/>
        </w:rPr>
        <w:t xml:space="preserve">          </w:t>
      </w:r>
      <w:proofErr w:type="spellStart"/>
      <w:proofErr w:type="gramStart"/>
      <w:r w:rsidR="00AE47FE">
        <w:rPr>
          <w:lang w:val="en-US" w:eastAsia="en-US"/>
        </w:rPr>
        <w:t>Прихвата</w:t>
      </w:r>
      <w:proofErr w:type="spellEnd"/>
      <w:r w:rsidR="00AE47FE">
        <w:rPr>
          <w:lang w:val="en-US" w:eastAsia="en-US"/>
        </w:rPr>
        <w:t xml:space="preserve"> </w:t>
      </w:r>
      <w:r w:rsidR="00AE47FE">
        <w:rPr>
          <w:lang w:val="sr-Cyrl-CS" w:eastAsia="en-US"/>
        </w:rPr>
        <w:t xml:space="preserve"> </w:t>
      </w:r>
      <w:proofErr w:type="spellStart"/>
      <w:r w:rsidR="00AE47FE">
        <w:rPr>
          <w:lang w:val="en-US" w:eastAsia="en-US"/>
        </w:rPr>
        <w:t>се</w:t>
      </w:r>
      <w:proofErr w:type="spellEnd"/>
      <w:proofErr w:type="gramEnd"/>
      <w:r w:rsidR="00AE47FE">
        <w:rPr>
          <w:lang w:val="sr-Cyrl-CS" w:eastAsia="en-US"/>
        </w:rPr>
        <w:t xml:space="preserve"> </w:t>
      </w:r>
      <w:r w:rsidR="00AE47FE">
        <w:rPr>
          <w:lang w:val="en-US" w:eastAsia="en-US"/>
        </w:rPr>
        <w:t xml:space="preserve"> </w:t>
      </w:r>
      <w:proofErr w:type="spellStart"/>
      <w:r w:rsidR="00AE47FE">
        <w:rPr>
          <w:lang w:val="en-US" w:eastAsia="en-US"/>
        </w:rPr>
        <w:t>приједлог</w:t>
      </w:r>
      <w:proofErr w:type="spellEnd"/>
      <w:r w:rsidR="00AE47FE">
        <w:rPr>
          <w:lang w:val="en-US" w:eastAsia="en-US"/>
        </w:rPr>
        <w:t xml:space="preserve">  </w:t>
      </w:r>
      <w:proofErr w:type="spellStart"/>
      <w:r w:rsidR="00AE47FE">
        <w:rPr>
          <w:lang w:val="en-US" w:eastAsia="en-US"/>
        </w:rPr>
        <w:t>Комисије</w:t>
      </w:r>
      <w:proofErr w:type="spellEnd"/>
      <w:r w:rsidR="00AE47FE">
        <w:rPr>
          <w:lang w:val="en-US" w:eastAsia="en-US"/>
        </w:rPr>
        <w:t xml:space="preserve"> </w:t>
      </w:r>
      <w:r w:rsidR="00AE47FE">
        <w:rPr>
          <w:lang w:val="sr-Cyrl-CS" w:eastAsia="en-US"/>
        </w:rPr>
        <w:t xml:space="preserve"> </w:t>
      </w:r>
      <w:proofErr w:type="spellStart"/>
      <w:r w:rsidR="00AE47FE">
        <w:rPr>
          <w:lang w:val="en-US" w:eastAsia="en-US"/>
        </w:rPr>
        <w:t>за</w:t>
      </w:r>
      <w:proofErr w:type="spellEnd"/>
      <w:r w:rsidR="00AE47FE">
        <w:rPr>
          <w:lang w:val="sr-Cyrl-CS" w:eastAsia="en-US"/>
        </w:rPr>
        <w:t xml:space="preserve"> </w:t>
      </w:r>
      <w:r w:rsidR="00AE47FE">
        <w:rPr>
          <w:lang w:val="en-US" w:eastAsia="en-US"/>
        </w:rPr>
        <w:t xml:space="preserve"> </w:t>
      </w:r>
      <w:proofErr w:type="spellStart"/>
      <w:r w:rsidR="00AE47FE">
        <w:rPr>
          <w:lang w:val="en-US" w:eastAsia="en-US"/>
        </w:rPr>
        <w:t>јавну</w:t>
      </w:r>
      <w:proofErr w:type="spellEnd"/>
      <w:r w:rsidR="00AE47FE">
        <w:rPr>
          <w:lang w:val="en-US" w:eastAsia="en-US"/>
        </w:rPr>
        <w:t xml:space="preserve">  </w:t>
      </w:r>
      <w:proofErr w:type="spellStart"/>
      <w:r w:rsidR="00AE47FE">
        <w:rPr>
          <w:lang w:val="en-US" w:eastAsia="en-US"/>
        </w:rPr>
        <w:t>набавку</w:t>
      </w:r>
      <w:proofErr w:type="spellEnd"/>
      <w:r w:rsidR="00AE47FE">
        <w:rPr>
          <w:lang w:val="en-US" w:eastAsia="en-US"/>
        </w:rPr>
        <w:t xml:space="preserve"> </w:t>
      </w:r>
      <w:r w:rsidR="00AE47FE">
        <w:rPr>
          <w:b/>
          <w:lang w:val="en-US" w:eastAsia="en-US"/>
        </w:rPr>
        <w:t xml:space="preserve"> </w:t>
      </w:r>
      <w:r w:rsidR="0001651F">
        <w:rPr>
          <w:lang w:val="sr-Cyrl-BA"/>
        </w:rPr>
        <w:t>''Прање и полирање подних облога и стаклено фасадних стијенки и тракастих завјеса у Дому омладине</w:t>
      </w:r>
      <w:r w:rsidR="00191E81">
        <w:rPr>
          <w:lang w:val="sr-Cyrl-BA"/>
        </w:rPr>
        <w:t>''</w:t>
      </w:r>
      <w:r w:rsidR="00AE47FE">
        <w:rPr>
          <w:lang w:val="sr-Cyrl-CS" w:eastAsia="en-US"/>
        </w:rPr>
        <w:t xml:space="preserve">, </w:t>
      </w:r>
      <w:r w:rsidR="003F7F92">
        <w:rPr>
          <w:lang w:val="sr-Cyrl-BA" w:eastAsia="en-US"/>
        </w:rPr>
        <w:t xml:space="preserve">број јавне набавке </w:t>
      </w:r>
      <w:r w:rsidR="0001651F">
        <w:rPr>
          <w:lang w:val="sr-Cyrl-CS"/>
        </w:rPr>
        <w:t>15-404-28</w:t>
      </w:r>
      <w:r w:rsidR="00191E81">
        <w:rPr>
          <w:lang w:val="sr-Cyrl-CS"/>
        </w:rPr>
        <w:t>/22</w:t>
      </w:r>
      <w:r w:rsidR="00AE47FE">
        <w:rPr>
          <w:lang w:val="sr-Cyrl-BA" w:eastAsia="en-US"/>
        </w:rPr>
        <w:t>.</w:t>
      </w:r>
    </w:p>
    <w:p w:rsidR="00AE47FE" w:rsidRDefault="00AE47FE" w:rsidP="0010246D">
      <w:pPr>
        <w:autoSpaceDE w:val="0"/>
        <w:autoSpaceDN w:val="0"/>
        <w:adjustRightInd w:val="0"/>
        <w:ind w:left="-180" w:firstLine="720"/>
        <w:rPr>
          <w:lang w:val="sr-Latn-BA" w:eastAsia="en-US"/>
        </w:rPr>
      </w:pPr>
      <w:r>
        <w:rPr>
          <w:sz w:val="22"/>
          <w:szCs w:val="22"/>
          <w:lang w:val="sr-Latn-BA" w:eastAsia="en-US"/>
        </w:rPr>
        <w:t xml:space="preserve">                                                             </w:t>
      </w:r>
      <w:r w:rsidR="005D69BF">
        <w:rPr>
          <w:sz w:val="22"/>
          <w:szCs w:val="22"/>
          <w:lang w:val="sr-Latn-BA" w:eastAsia="en-US"/>
        </w:rPr>
        <w:t xml:space="preserve">    </w:t>
      </w:r>
      <w:r>
        <w:rPr>
          <w:sz w:val="22"/>
          <w:szCs w:val="22"/>
          <w:lang w:val="sr-Latn-BA" w:eastAsia="en-US"/>
        </w:rPr>
        <w:t xml:space="preserve">  </w:t>
      </w:r>
      <w:r>
        <w:rPr>
          <w:lang w:val="sr-Latn-BA" w:eastAsia="en-US"/>
        </w:rPr>
        <w:t>II</w:t>
      </w:r>
    </w:p>
    <w:p w:rsidR="001940AD" w:rsidRDefault="00AE47FE" w:rsidP="001940AD">
      <w:pPr>
        <w:pStyle w:val="ListParagraph"/>
        <w:ind w:left="-180" w:hanging="180"/>
        <w:jc w:val="both"/>
        <w:outlineLvl w:val="0"/>
        <w:rPr>
          <w:lang w:val="sr-Cyrl-CS"/>
        </w:rPr>
      </w:pPr>
      <w:r>
        <w:rPr>
          <w:lang w:val="sr-Latn-BA" w:eastAsia="en-US"/>
        </w:rPr>
        <w:t xml:space="preserve">          </w:t>
      </w:r>
      <w:r w:rsidR="009B51AE">
        <w:rPr>
          <w:lang w:val="sr-Cyrl-BA" w:eastAsia="en-US"/>
        </w:rPr>
        <w:t xml:space="preserve">  </w:t>
      </w:r>
      <w:r>
        <w:rPr>
          <w:lang w:val="sr-Latn-BA" w:eastAsia="en-US"/>
        </w:rPr>
        <w:t xml:space="preserve"> </w:t>
      </w:r>
      <w:r>
        <w:rPr>
          <w:lang w:val="sr-Cyrl-CS" w:eastAsia="en-US"/>
        </w:rPr>
        <w:t>Утврђује се</w:t>
      </w:r>
      <w:r w:rsidR="002220CA">
        <w:rPr>
          <w:lang w:val="sr-Cyrl-CS"/>
        </w:rPr>
        <w:t xml:space="preserve"> </w:t>
      </w:r>
      <w:r w:rsidR="00FB3AEF">
        <w:rPr>
          <w:lang w:val="sr-Cyrl-CS"/>
        </w:rPr>
        <w:t>да</w:t>
      </w:r>
      <w:r w:rsidR="00D81E3A">
        <w:rPr>
          <w:lang w:val="sr-Cyrl-CS"/>
        </w:rPr>
        <w:t xml:space="preserve"> </w:t>
      </w:r>
      <w:r w:rsidR="00BC275B">
        <w:rPr>
          <w:lang w:val="sr-Cyrl-BA"/>
        </w:rPr>
        <w:t>су</w:t>
      </w:r>
      <w:r w:rsidR="00BC275B">
        <w:rPr>
          <w:lang w:val="sr-Cyrl-CS"/>
        </w:rPr>
        <w:t xml:space="preserve"> понуде</w:t>
      </w:r>
      <w:r w:rsidR="00C46D09">
        <w:rPr>
          <w:lang w:val="sr-Cyrl-CS"/>
        </w:rPr>
        <w:t xml:space="preserve"> понуђача</w:t>
      </w:r>
      <w:r w:rsidR="00A12D43">
        <w:rPr>
          <w:lang w:val="en-US"/>
        </w:rPr>
        <w:t>:</w:t>
      </w:r>
      <w:r w:rsidR="001940AD">
        <w:rPr>
          <w:lang w:val="sr-Cyrl-CS"/>
        </w:rPr>
        <w:t xml:space="preserve"> </w:t>
      </w:r>
      <w:r w:rsidR="00281C6B">
        <w:rPr>
          <w:lang w:val="sr-Cyrl-CS"/>
        </w:rPr>
        <w:t>''</w:t>
      </w:r>
      <w:r w:rsidR="00281C6B">
        <w:rPr>
          <w:lang w:val="sr-Cyrl-BA"/>
        </w:rPr>
        <w:t>ЦУБАК''</w:t>
      </w:r>
      <w:r w:rsidR="00281C6B">
        <w:rPr>
          <w:lang w:val="sr-Latn-RS"/>
        </w:rPr>
        <w:t xml:space="preserve"> </w:t>
      </w:r>
      <w:r w:rsidR="00281C6B">
        <w:rPr>
          <w:lang w:val="sr-Cyrl-BA"/>
        </w:rPr>
        <w:t xml:space="preserve">Зоран Тепић с.п. Живинице-Кнежево, </w:t>
      </w:r>
      <w:r w:rsidR="00281C6B">
        <w:rPr>
          <w:lang w:val="sr-Latn-RS"/>
        </w:rPr>
        <w:t>„</w:t>
      </w:r>
      <w:r w:rsidR="00281C6B">
        <w:rPr>
          <w:lang w:val="sr-Cyrl-BA"/>
        </w:rPr>
        <w:t>РАДИКС  ТИМ</w:t>
      </w:r>
      <w:r w:rsidR="00281C6B">
        <w:rPr>
          <w:lang w:val="sr-Latn-RS"/>
        </w:rPr>
        <w:t xml:space="preserve">“ </w:t>
      </w:r>
      <w:r w:rsidR="00281C6B">
        <w:rPr>
          <w:lang w:val="sr-Cyrl-BA"/>
        </w:rPr>
        <w:t>д.о.о. Бања Лука, ''ЕКОЗЕНИТ'' Стево Регодић с.п. Бања Лука и</w:t>
      </w:r>
      <w:r w:rsidR="00281C6B">
        <w:rPr>
          <w:lang w:val="sr-Cyrl-CS"/>
        </w:rPr>
        <w:t xml:space="preserve"> </w:t>
      </w:r>
      <w:r w:rsidR="00281C6B">
        <w:rPr>
          <w:lang w:val="sr-Latn-RS"/>
        </w:rPr>
        <w:t>„</w:t>
      </w:r>
      <w:r w:rsidR="00281C6B">
        <w:rPr>
          <w:lang w:val="sr-Cyrl-BA"/>
        </w:rPr>
        <w:t>ТОП ФИТ</w:t>
      </w:r>
      <w:r w:rsidR="00281C6B">
        <w:rPr>
          <w:lang w:val="sr-Latn-RS"/>
        </w:rPr>
        <w:t xml:space="preserve">“ </w:t>
      </w:r>
      <w:r w:rsidR="00281C6B">
        <w:rPr>
          <w:lang w:val="sr-Cyrl-BA"/>
        </w:rPr>
        <w:t>д.о.о. Бања Лука</w:t>
      </w:r>
      <w:r w:rsidR="0009051F">
        <w:rPr>
          <w:lang w:val="sr-Cyrl-CS"/>
        </w:rPr>
        <w:t>, испуниле услове за квалификацију и да су прихватљиве за уговорни орган</w:t>
      </w:r>
      <w:r w:rsidR="001940AD">
        <w:rPr>
          <w:lang w:val="sr-Cyrl-CS"/>
        </w:rPr>
        <w:t>.</w:t>
      </w:r>
    </w:p>
    <w:p w:rsidR="001940AD" w:rsidRDefault="001940AD" w:rsidP="001940AD">
      <w:pPr>
        <w:pStyle w:val="ListParagraph"/>
        <w:ind w:left="-180" w:hanging="180"/>
        <w:jc w:val="both"/>
        <w:outlineLvl w:val="0"/>
        <w:rPr>
          <w:lang w:val="sr-Cyrl-CS"/>
        </w:rPr>
      </w:pPr>
    </w:p>
    <w:p w:rsidR="009940F0" w:rsidRPr="009940F0" w:rsidRDefault="00AE47FE" w:rsidP="001940AD">
      <w:pPr>
        <w:pStyle w:val="ListParagraph"/>
        <w:ind w:left="-180" w:hanging="180"/>
        <w:jc w:val="both"/>
        <w:outlineLvl w:val="0"/>
        <w:rPr>
          <w:lang w:val="sr-Latn-BA" w:eastAsia="en-US"/>
        </w:rPr>
      </w:pPr>
      <w:r>
        <w:rPr>
          <w:lang w:val="sr-Cyrl-BA" w:eastAsia="en-US"/>
        </w:rPr>
        <w:t xml:space="preserve">                                                                 </w:t>
      </w:r>
      <w:r w:rsidR="00D81E3A">
        <w:rPr>
          <w:lang w:val="sr-Cyrl-BA" w:eastAsia="en-US"/>
        </w:rPr>
        <w:t xml:space="preserve">    </w:t>
      </w:r>
      <w:r w:rsidR="001940AD">
        <w:rPr>
          <w:lang w:val="sr-Cyrl-BA" w:eastAsia="en-US"/>
        </w:rPr>
        <w:t xml:space="preserve">      </w:t>
      </w:r>
      <w:r w:rsidR="00D81E3A">
        <w:rPr>
          <w:lang w:val="sr-Cyrl-BA" w:eastAsia="en-US"/>
        </w:rPr>
        <w:t xml:space="preserve"> </w:t>
      </w:r>
      <w:r>
        <w:rPr>
          <w:lang w:val="sr-Latn-BA" w:eastAsia="en-US"/>
        </w:rPr>
        <w:t>III</w:t>
      </w:r>
      <w:r w:rsidR="009940F0" w:rsidRPr="00BB2D17">
        <w:rPr>
          <w:b/>
          <w:lang w:val="sr-Cyrl-BA" w:eastAsia="en-US"/>
        </w:rPr>
        <w:t xml:space="preserve">                                              </w:t>
      </w:r>
      <w:r w:rsidR="009940F0">
        <w:rPr>
          <w:b/>
          <w:lang w:val="sr-Cyrl-BA" w:eastAsia="en-US"/>
        </w:rPr>
        <w:t xml:space="preserve">                  </w:t>
      </w:r>
    </w:p>
    <w:p w:rsidR="005C2303" w:rsidRPr="005C2303" w:rsidRDefault="00281C6B" w:rsidP="001940AD">
      <w:pPr>
        <w:ind w:left="-180"/>
        <w:jc w:val="both"/>
        <w:rPr>
          <w:b/>
          <w:lang w:val="sr-Cyrl-CS"/>
        </w:rPr>
      </w:pPr>
      <w:r w:rsidRPr="00281C6B">
        <w:rPr>
          <w:b/>
          <w:lang w:val="sr-Latn-RS"/>
        </w:rPr>
        <w:t>„</w:t>
      </w:r>
      <w:r w:rsidRPr="00281C6B">
        <w:rPr>
          <w:b/>
          <w:lang w:val="sr-Cyrl-BA"/>
        </w:rPr>
        <w:t>РАДИКС  ТИМ</w:t>
      </w:r>
      <w:r w:rsidRPr="00281C6B">
        <w:rPr>
          <w:b/>
          <w:lang w:val="sr-Latn-RS"/>
        </w:rPr>
        <w:t xml:space="preserve">“ </w:t>
      </w:r>
      <w:r w:rsidRPr="00281C6B">
        <w:rPr>
          <w:b/>
          <w:lang w:val="sr-Cyrl-BA"/>
        </w:rPr>
        <w:t>д.о.о. Бања Лука</w:t>
      </w:r>
      <w:r w:rsidR="004D7497" w:rsidRPr="005C2303">
        <w:rPr>
          <w:b/>
          <w:lang w:val="sr-Cyrl-CS"/>
        </w:rPr>
        <w:t>,</w:t>
      </w:r>
      <w:r w:rsidR="004D7497" w:rsidRPr="005C2303">
        <w:rPr>
          <w:b/>
          <w:lang w:val="sr-Cyrl-BA"/>
        </w:rPr>
        <w:t xml:space="preserve"> </w:t>
      </w:r>
      <w:r w:rsidR="005C2303" w:rsidRPr="005C2303">
        <w:rPr>
          <w:b/>
          <w:lang w:val="sr-Cyrl-CS"/>
        </w:rPr>
        <w:t>бира се као најповољнији понуђач</w:t>
      </w:r>
      <w:r w:rsidR="004D7497" w:rsidRPr="005C2303">
        <w:rPr>
          <w:b/>
        </w:rPr>
        <w:t>,</w:t>
      </w:r>
      <w:r w:rsidR="004D7497" w:rsidRPr="005C2303">
        <w:rPr>
          <w:b/>
          <w:lang w:val="sr-Cyrl-CS"/>
        </w:rPr>
        <w:t xml:space="preserve"> јер је</w:t>
      </w:r>
      <w:r w:rsidR="004D7497" w:rsidRPr="005C2303">
        <w:rPr>
          <w:b/>
          <w:lang w:val="sr-Latn-BA"/>
        </w:rPr>
        <w:t xml:space="preserve"> </w:t>
      </w:r>
      <w:r w:rsidR="004D7497" w:rsidRPr="005C2303">
        <w:rPr>
          <w:b/>
          <w:lang w:val="sr-Cyrl-CS"/>
        </w:rPr>
        <w:t>понуди</w:t>
      </w:r>
      <w:r w:rsidR="004D7497" w:rsidRPr="005C2303">
        <w:rPr>
          <w:b/>
          <w:lang w:val="sr-Latn-BA"/>
        </w:rPr>
        <w:t>o</w:t>
      </w:r>
      <w:r w:rsidR="00C46D09">
        <w:rPr>
          <w:b/>
          <w:lang w:val="sr-Cyrl-CS"/>
        </w:rPr>
        <w:t xml:space="preserve"> најнижу цијену у износу </w:t>
      </w:r>
      <w:r w:rsidR="00C46D09" w:rsidRPr="003D20CF">
        <w:rPr>
          <w:b/>
          <w:lang w:val="sr-Cyrl-CS"/>
        </w:rPr>
        <w:t xml:space="preserve"> </w:t>
      </w:r>
      <w:r>
        <w:rPr>
          <w:b/>
          <w:lang w:val="sr-Cyrl-BA"/>
        </w:rPr>
        <w:t>9.407,97</w:t>
      </w:r>
      <w:r w:rsidR="00B17D20">
        <w:rPr>
          <w:b/>
          <w:lang w:val="en-US"/>
        </w:rPr>
        <w:t xml:space="preserve"> KM</w:t>
      </w:r>
      <w:r w:rsidR="00BC275B" w:rsidRPr="00BC275B">
        <w:rPr>
          <w:b/>
          <w:lang w:val="sr-Cyrl-BA"/>
        </w:rPr>
        <w:t xml:space="preserve"> </w:t>
      </w:r>
      <w:r w:rsidR="00BC275B">
        <w:rPr>
          <w:b/>
          <w:lang w:val="sr-Cyrl-CS"/>
        </w:rPr>
        <w:t>са ПДВ-ом</w:t>
      </w:r>
      <w:r w:rsidR="004D7497" w:rsidRPr="005C2303">
        <w:rPr>
          <w:b/>
          <w:lang w:val="sr-Cyrl-BA"/>
        </w:rPr>
        <w:t>.</w:t>
      </w:r>
    </w:p>
    <w:p w:rsidR="00E90F60" w:rsidRPr="00E90F60" w:rsidRDefault="009940F0" w:rsidP="003D20CF">
      <w:pPr>
        <w:jc w:val="both"/>
        <w:rPr>
          <w:lang w:val="sr-Cyrl-BA"/>
        </w:rPr>
      </w:pPr>
      <w:r w:rsidRPr="005C2303">
        <w:rPr>
          <w:b/>
          <w:lang w:val="sr-Cyrl-BA"/>
        </w:rPr>
        <w:t xml:space="preserve">              </w:t>
      </w:r>
      <w:r w:rsidR="003D20CF">
        <w:rPr>
          <w:lang w:val="sr-Latn-BA"/>
        </w:rPr>
        <w:t xml:space="preserve">  </w:t>
      </w:r>
      <w:r w:rsidR="003D20CF">
        <w:rPr>
          <w:lang w:val="sr-Cyrl-BA"/>
        </w:rPr>
        <w:t xml:space="preserve">   </w:t>
      </w:r>
      <w:r w:rsidR="003D20CF">
        <w:rPr>
          <w:lang w:val="sr-Latn-BA"/>
        </w:rPr>
        <w:t xml:space="preserve"> </w:t>
      </w:r>
      <w:r w:rsidR="003D20CF">
        <w:rPr>
          <w:lang w:val="sr-Cyrl-BA"/>
        </w:rPr>
        <w:t xml:space="preserve">    </w:t>
      </w:r>
    </w:p>
    <w:p w:rsidR="0074314E" w:rsidRPr="005F6DAE" w:rsidRDefault="009940F0" w:rsidP="005F6DAE">
      <w:pPr>
        <w:ind w:left="-180"/>
        <w:rPr>
          <w:lang w:val="sr-Latn-RS"/>
        </w:rPr>
      </w:pPr>
      <w:r w:rsidRPr="003238B7">
        <w:rPr>
          <w:b/>
          <w:lang w:val="sr-Cyrl-BA"/>
        </w:rPr>
        <w:t xml:space="preserve">                                                                     </w:t>
      </w:r>
      <w:r w:rsidR="0074314E">
        <w:rPr>
          <w:b/>
          <w:lang w:val="en-US"/>
        </w:rPr>
        <w:t xml:space="preserve">   </w:t>
      </w:r>
      <w:r w:rsidR="005D69BF" w:rsidRPr="00FB3AEF">
        <w:rPr>
          <w:lang w:val="sr-Cyrl-BA"/>
        </w:rPr>
        <w:t xml:space="preserve"> </w:t>
      </w:r>
      <w:r w:rsidR="005D69BF" w:rsidRPr="00FB3AEF">
        <w:rPr>
          <w:lang w:val="sr-Latn-RS"/>
        </w:rPr>
        <w:t>IV</w:t>
      </w:r>
    </w:p>
    <w:p w:rsidR="001940AD" w:rsidRPr="00C37B36" w:rsidRDefault="005F6DAE" w:rsidP="00C37B36">
      <w:pPr>
        <w:ind w:left="-180"/>
        <w:jc w:val="both"/>
        <w:rPr>
          <w:lang w:val="en-US" w:eastAsia="en-US"/>
        </w:rPr>
      </w:pPr>
      <w:r>
        <w:rPr>
          <w:lang w:val="sr-Cyrl-CS"/>
        </w:rPr>
        <w:t xml:space="preserve">        Уговорни орган закључиће уговор са најповољнијим понуђачем, под условима</w:t>
      </w:r>
      <w:r>
        <w:t xml:space="preserve"> </w:t>
      </w:r>
      <w:r>
        <w:rPr>
          <w:lang w:val="sr-Cyrl-CS"/>
        </w:rPr>
        <w:t>утврђе</w:t>
      </w:r>
      <w:r w:rsidR="008C0CDC">
        <w:rPr>
          <w:lang w:val="sr-Cyrl-CS"/>
        </w:rPr>
        <w:t>ним у тендерској документацији.Прије закључења уговора, најповољнији понуђач</w:t>
      </w:r>
      <w:r w:rsidR="008C0CDC">
        <w:rPr>
          <w:lang w:val="sr-Latn-RS"/>
        </w:rPr>
        <w:t xml:space="preserve"> </w:t>
      </w:r>
      <w:r w:rsidR="008C0CDC">
        <w:rPr>
          <w:lang w:val="sr-Cyrl-CS"/>
        </w:rPr>
        <w:t xml:space="preserve">из тачке </w:t>
      </w:r>
      <w:r w:rsidR="008C0CDC">
        <w:rPr>
          <w:lang w:val="sr-Latn-RS"/>
        </w:rPr>
        <w:t xml:space="preserve">III </w:t>
      </w:r>
      <w:r w:rsidR="008C0CDC">
        <w:rPr>
          <w:lang w:val="sr-Cyrl-RS"/>
        </w:rPr>
        <w:t xml:space="preserve"> </w:t>
      </w:r>
      <w:r w:rsidR="008C0CDC">
        <w:rPr>
          <w:lang w:val="sr-Cyrl-CS"/>
        </w:rPr>
        <w:t xml:space="preserve">ове одлуке  је дужан, у року од 5 дана од дана пријема обавјештења о избору, уговорном органу доставити </w:t>
      </w:r>
      <w:r w:rsidR="008C0CDC">
        <w:rPr>
          <w:lang w:val="sr-Cyrl-RS"/>
        </w:rPr>
        <w:t xml:space="preserve">документе којима доказује своју личну </w:t>
      </w:r>
      <w:r w:rsidR="008C0CDC">
        <w:rPr>
          <w:lang w:val="sr-Cyrl-BA"/>
        </w:rPr>
        <w:t>и економску</w:t>
      </w:r>
      <w:r w:rsidR="008C0CDC">
        <w:rPr>
          <w:lang w:val="sr-Cyrl-RS"/>
        </w:rPr>
        <w:t xml:space="preserve"> способност, ови документи су наведени у члану 45. став </w:t>
      </w:r>
      <w:r w:rsidR="008C0CDC">
        <w:rPr>
          <w:lang w:val="sr-Latn-RS"/>
        </w:rPr>
        <w:t>(</w:t>
      </w:r>
      <w:r w:rsidR="008C0CDC">
        <w:rPr>
          <w:lang w:val="sr-Cyrl-RS"/>
        </w:rPr>
        <w:t xml:space="preserve">2) Закона о јавним набавкама („Службени гласник БиХ“ број 39/14). Најповољнији понуђач је дужан доставити оригинале или овјерене фотокопије наведених докумената, с тим што ови документи не смију бити старији од три мјесеца рачунајући од дана подношења понуде.  </w:t>
      </w:r>
    </w:p>
    <w:p w:rsidR="005C2303" w:rsidRDefault="005C2303" w:rsidP="00B95501">
      <w:pPr>
        <w:jc w:val="both"/>
        <w:rPr>
          <w:lang w:val="sr-Cyrl-CS"/>
        </w:rPr>
      </w:pPr>
    </w:p>
    <w:p w:rsidR="003E4102" w:rsidRDefault="003E4102" w:rsidP="005E7DF8">
      <w:pPr>
        <w:keepNext/>
        <w:jc w:val="center"/>
        <w:outlineLvl w:val="1"/>
        <w:rPr>
          <w:b/>
          <w:szCs w:val="20"/>
          <w:lang w:val="sr-Cyrl-CS" w:eastAsia="en-US"/>
        </w:rPr>
      </w:pPr>
      <w:r>
        <w:rPr>
          <w:b/>
          <w:szCs w:val="20"/>
          <w:lang w:val="sr-Cyrl-CS" w:eastAsia="en-US"/>
        </w:rPr>
        <w:t>О б р а з л о ж е њ е</w:t>
      </w:r>
    </w:p>
    <w:p w:rsidR="008C0CDC" w:rsidRPr="005E7DF8" w:rsidRDefault="008C0CDC" w:rsidP="005E7DF8">
      <w:pPr>
        <w:keepNext/>
        <w:jc w:val="center"/>
        <w:outlineLvl w:val="1"/>
        <w:rPr>
          <w:b/>
          <w:szCs w:val="20"/>
          <w:lang w:val="sr-Cyrl-BA" w:eastAsia="en-US"/>
        </w:rPr>
      </w:pPr>
    </w:p>
    <w:p w:rsidR="004F186D" w:rsidRDefault="00191E81" w:rsidP="004F186D">
      <w:pPr>
        <w:autoSpaceDE w:val="0"/>
        <w:autoSpaceDN w:val="0"/>
        <w:adjustRightInd w:val="0"/>
        <w:ind w:left="-180"/>
        <w:jc w:val="both"/>
        <w:rPr>
          <w:lang w:val="sr-Cyrl-RS"/>
        </w:rPr>
      </w:pPr>
      <w:r>
        <w:t xml:space="preserve">        </w:t>
      </w:r>
      <w:r w:rsidR="005F6353">
        <w:rPr>
          <w:lang w:val="sr-Cyrl-RS"/>
        </w:rPr>
        <w:t xml:space="preserve">    </w:t>
      </w:r>
      <w:r w:rsidR="005F6353">
        <w:rPr>
          <w:lang w:val="sr-Cyrl-CS"/>
        </w:rPr>
        <w:t xml:space="preserve">Одлуком Градоначелника број </w:t>
      </w:r>
      <w:r w:rsidR="005F6353">
        <w:t>11</w:t>
      </w:r>
      <w:r w:rsidR="005F6353">
        <w:rPr>
          <w:lang w:val="sr-Cyrl-CS"/>
        </w:rPr>
        <w:t>-Г-</w:t>
      </w:r>
      <w:r w:rsidR="005F6353">
        <w:rPr>
          <w:lang w:val="sr-Cyrl-BA"/>
        </w:rPr>
        <w:t>352</w:t>
      </w:r>
      <w:r w:rsidR="005F6353">
        <w:t xml:space="preserve">/22 </w:t>
      </w:r>
      <w:r w:rsidR="005F6353">
        <w:rPr>
          <w:lang w:val="sr-Cyrl-CS"/>
        </w:rPr>
        <w:t xml:space="preserve">од </w:t>
      </w:r>
      <w:r w:rsidR="005F6353">
        <w:rPr>
          <w:lang w:val="sr-Cyrl-BA"/>
        </w:rPr>
        <w:t>10</w:t>
      </w:r>
      <w:r w:rsidR="005F6353">
        <w:rPr>
          <w:lang w:val="sr-Cyrl-CS"/>
        </w:rPr>
        <w:t>.</w:t>
      </w:r>
      <w:r w:rsidR="005F6353">
        <w:rPr>
          <w:lang w:val="sr-Latn-BA"/>
        </w:rPr>
        <w:t>02</w:t>
      </w:r>
      <w:r w:rsidR="005F6353">
        <w:rPr>
          <w:lang w:val="sr-Cyrl-CS"/>
        </w:rPr>
        <w:t>.20</w:t>
      </w:r>
      <w:r w:rsidR="005F6353">
        <w:t>22</w:t>
      </w:r>
      <w:r w:rsidR="005F6353">
        <w:rPr>
          <w:lang w:val="sr-Cyrl-CS"/>
        </w:rPr>
        <w:t xml:space="preserve">. године, покренут је поступак јавне набавке </w:t>
      </w:r>
      <w:r w:rsidR="005F6353">
        <w:rPr>
          <w:lang w:val="sr-Cyrl-BA"/>
        </w:rPr>
        <w:t>''Прање и полирање подних облога и стаклено фасадних стијенки и тракастих завјеса у Дому омладине''.</w:t>
      </w:r>
      <w:r w:rsidR="005F6353">
        <w:rPr>
          <w:lang w:val="sr-Cyrl-CS"/>
        </w:rPr>
        <w:t xml:space="preserve"> Рјешењем Градоначелника број </w:t>
      </w:r>
      <w:r w:rsidR="005F6353">
        <w:t>11</w:t>
      </w:r>
      <w:r w:rsidR="005F6353">
        <w:rPr>
          <w:lang w:val="sr-Cyrl-CS"/>
        </w:rPr>
        <w:t>-Г-</w:t>
      </w:r>
      <w:r w:rsidR="005F6353">
        <w:rPr>
          <w:lang w:val="sr-Cyrl-BA"/>
        </w:rPr>
        <w:t>353</w:t>
      </w:r>
      <w:r w:rsidR="005F6353">
        <w:t xml:space="preserve">/22 </w:t>
      </w:r>
      <w:r w:rsidR="005F6353">
        <w:rPr>
          <w:lang w:val="sr-Cyrl-CS"/>
        </w:rPr>
        <w:t xml:space="preserve">од </w:t>
      </w:r>
      <w:r w:rsidR="005F6353">
        <w:rPr>
          <w:lang w:val="sr-Cyrl-BA"/>
        </w:rPr>
        <w:t>10</w:t>
      </w:r>
      <w:r w:rsidR="005F6353">
        <w:rPr>
          <w:lang w:val="sr-Cyrl-CS"/>
        </w:rPr>
        <w:t>.</w:t>
      </w:r>
      <w:r w:rsidR="005F6353">
        <w:rPr>
          <w:lang w:val="sr-Latn-BA"/>
        </w:rPr>
        <w:t>02</w:t>
      </w:r>
      <w:r w:rsidR="005F6353">
        <w:rPr>
          <w:lang w:val="sr-Cyrl-CS"/>
        </w:rPr>
        <w:t>.20</w:t>
      </w:r>
      <w:r w:rsidR="005F6353">
        <w:t>22</w:t>
      </w:r>
      <w:r w:rsidR="005F6353">
        <w:rPr>
          <w:lang w:val="sr-Cyrl-CS"/>
        </w:rPr>
        <w:t>. године,</w:t>
      </w:r>
      <w:r w:rsidR="005F6353">
        <w:t xml:space="preserve"> </w:t>
      </w:r>
      <w:r w:rsidR="005F6353">
        <w:rPr>
          <w:lang w:val="sr-Cyrl-CS"/>
        </w:rPr>
        <w:t>именов</w:t>
      </w:r>
      <w:r w:rsidR="005F6353">
        <w:t>a</w:t>
      </w:r>
      <w:r w:rsidR="005F6353">
        <w:rPr>
          <w:lang w:val="sr-Cyrl-CS"/>
        </w:rPr>
        <w:t>на</w:t>
      </w:r>
      <w:r w:rsidR="005F6353">
        <w:t xml:space="preserve"> </w:t>
      </w:r>
      <w:r w:rsidR="005F6353">
        <w:rPr>
          <w:lang w:val="sr-Cyrl-CS"/>
        </w:rPr>
        <w:t>је</w:t>
      </w:r>
      <w:r w:rsidR="005F6353">
        <w:t xml:space="preserve"> </w:t>
      </w:r>
      <w:r w:rsidR="005F6353">
        <w:rPr>
          <w:lang w:val="sr-Cyrl-CS"/>
        </w:rPr>
        <w:t>Комисија за</w:t>
      </w:r>
      <w:r w:rsidR="005F6353">
        <w:t xml:space="preserve"> </w:t>
      </w:r>
      <w:r w:rsidR="005F6353">
        <w:rPr>
          <w:lang w:val="sr-Cyrl-CS"/>
        </w:rPr>
        <w:t>избор</w:t>
      </w:r>
      <w:r w:rsidR="005F6353">
        <w:rPr>
          <w:lang w:val="ru-RU"/>
        </w:rPr>
        <w:t xml:space="preserve"> најповољнијег понуђача </w:t>
      </w:r>
      <w:r w:rsidR="005F6353">
        <w:rPr>
          <w:lang w:val="sr-Cyrl-RS"/>
        </w:rPr>
        <w:t>за предметну јавну набавку</w:t>
      </w:r>
      <w:r w:rsidR="004F186D">
        <w:rPr>
          <w:lang w:val="sr-Cyrl-RS"/>
        </w:rPr>
        <w:t>.</w:t>
      </w:r>
    </w:p>
    <w:p w:rsidR="00A12D43" w:rsidRDefault="003E4102" w:rsidP="004F186D">
      <w:pPr>
        <w:autoSpaceDE w:val="0"/>
        <w:autoSpaceDN w:val="0"/>
        <w:adjustRightInd w:val="0"/>
        <w:ind w:left="-180"/>
        <w:jc w:val="both"/>
        <w:rPr>
          <w:lang w:val="sr-Cyrl-CS" w:eastAsia="en-US"/>
        </w:rPr>
      </w:pPr>
      <w:r>
        <w:rPr>
          <w:lang w:val="sr-Latn-BA" w:eastAsia="en-US"/>
        </w:rPr>
        <w:t xml:space="preserve">       </w:t>
      </w:r>
    </w:p>
    <w:p w:rsidR="00C37B36" w:rsidRDefault="00C37B36" w:rsidP="00C37B36">
      <w:pPr>
        <w:ind w:left="90"/>
        <w:jc w:val="both"/>
        <w:rPr>
          <w:lang w:val="sr-Cyrl-BA"/>
        </w:rPr>
      </w:pPr>
      <w:r>
        <w:rPr>
          <w:lang w:val="sr-Latn-RS"/>
        </w:rPr>
        <w:t xml:space="preserve">Позивом за подношење понуде је тражено да понуђачи доставe сљедеће доказе :  </w:t>
      </w:r>
    </w:p>
    <w:p w:rsidR="00C37B36" w:rsidRDefault="00C37B36" w:rsidP="00C37B36">
      <w:pPr>
        <w:ind w:left="-360"/>
        <w:jc w:val="both"/>
        <w:rPr>
          <w:bCs/>
          <w:lang w:val="sr-Cyrl-CS"/>
        </w:rPr>
      </w:pP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sr-Latn-RS"/>
        </w:rPr>
        <w:t xml:space="preserve">a) попуњен образац за понуду - назив и сједиште понуђача, а за групу понуђача податке о сваком члану групе понуђача, као и јасно одређење члана групе који је овлашћени </w:t>
      </w:r>
      <w:r>
        <w:rPr>
          <w:lang w:val="sr-Latn-RS"/>
        </w:rPr>
        <w:lastRenderedPageBreak/>
        <w:t>представник групе понуђача за учешће у поступку јавне набавке, за комуникацију и за закључивање уговора,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Latn-RS"/>
        </w:rPr>
        <w:t>б) изјава о испуњености услова из члана 45. став (1) тач.a) до д) ЗЈН (потписана од стране лица овлаштеног за заступање понуђача и овјерена од стране надлежног органа – градски/општински орган управе или нотар),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Latn-RS"/>
        </w:rPr>
        <w:t xml:space="preserve">в) овјерена фотокопија извода из судског регистра или рјешења о регистрацији, не старијег од 6 мјесеци од истека рока за подношење понуда,  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г</w:t>
      </w:r>
      <w:r>
        <w:rPr>
          <w:lang w:val="sr-Latn-RS"/>
        </w:rPr>
        <w:t>) потписан и овјерен примјерак изјаве у вези члана 52. став (2) ЗЈН-а (потписана од стране лица овлаштеног за заступање понуђача и овјерена од стране надлежног органа – градски/општински орган управе или нотар),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д</w:t>
      </w:r>
      <w:r>
        <w:rPr>
          <w:lang w:val="sr-Latn-RS"/>
        </w:rPr>
        <w:t>) попуњен</w:t>
      </w:r>
      <w:r>
        <w:rPr>
          <w:lang w:val="sr-Cyrl-BA"/>
        </w:rPr>
        <w:t xml:space="preserve"> и овјерен</w:t>
      </w:r>
      <w:r>
        <w:rPr>
          <w:lang w:val="sr-Latn-RS"/>
        </w:rPr>
        <w:t xml:space="preserve"> образац за цијену понуде </w:t>
      </w:r>
      <w:r>
        <w:rPr>
          <w:lang w:val="sr-Cyrl-BA"/>
        </w:rPr>
        <w:t>(техничка спецификација),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Latn-RS"/>
        </w:rPr>
      </w:pPr>
      <w:r>
        <w:rPr>
          <w:lang w:val="sr-Cyrl-BA"/>
        </w:rPr>
        <w:t>ђ</w:t>
      </w:r>
      <w:r>
        <w:rPr>
          <w:lang w:val="sr-Latn-RS"/>
        </w:rPr>
        <w:t>) потписан</w:t>
      </w:r>
      <w:r>
        <w:rPr>
          <w:lang w:val="sr-Cyrl-BA"/>
        </w:rPr>
        <w:t>и</w:t>
      </w:r>
      <w:r>
        <w:rPr>
          <w:lang w:val="sr-Latn-RS"/>
        </w:rPr>
        <w:t xml:space="preserve">  </w:t>
      </w:r>
      <w:r>
        <w:rPr>
          <w:lang w:val="sr-Cyrl-BA"/>
        </w:rPr>
        <w:t>и овјерени нацрт</w:t>
      </w:r>
      <w:r>
        <w:rPr>
          <w:lang w:val="sr-Latn-RS"/>
        </w:rPr>
        <w:t xml:space="preserve"> уговора,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Cyrl-BA"/>
        </w:rPr>
      </w:pPr>
      <w:r>
        <w:rPr>
          <w:lang w:val="sr-Cyrl-BA"/>
        </w:rPr>
        <w:t xml:space="preserve">е) </w:t>
      </w:r>
      <w:r>
        <w:rPr>
          <w:lang w:val="sr-Latn-RS"/>
        </w:rPr>
        <w:t>датум понуде, потпис и печат овлаштеног лица понуђача</w:t>
      </w:r>
      <w:r>
        <w:rPr>
          <w:lang w:val="sr-Cyrl-BA"/>
        </w:rPr>
        <w:t>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Cyrl-BA"/>
        </w:rPr>
      </w:pPr>
      <w:r>
        <w:rPr>
          <w:lang w:val="sr-Cyrl-BA"/>
        </w:rPr>
        <w:t>ж</w:t>
      </w:r>
      <w:r>
        <w:rPr>
          <w:lang w:val="sr-Latn-RS"/>
        </w:rPr>
        <w:t>) списак повјерљивих информација</w:t>
      </w:r>
      <w:r>
        <w:rPr>
          <w:lang w:val="sr-Cyrl-BA"/>
        </w:rPr>
        <w:t>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Cyrl-BA"/>
        </w:rPr>
      </w:pPr>
      <w:r>
        <w:rPr>
          <w:lang w:val="sr-Cyrl-BA"/>
        </w:rPr>
        <w:t>з</w:t>
      </w:r>
      <w:r>
        <w:rPr>
          <w:lang w:val="sr-Latn-RS"/>
        </w:rPr>
        <w:t>) попис докумената уз понуду</w:t>
      </w:r>
      <w:r>
        <w:rPr>
          <w:lang w:val="sr-Cyrl-BA"/>
        </w:rPr>
        <w:t>,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sr-Cyrl-BA"/>
        </w:rPr>
        <w:t>и</w:t>
      </w:r>
      <w:r>
        <w:rPr>
          <w:lang w:val="sr-Latn-RS"/>
        </w:rPr>
        <w:t>) пуномоћ за лице које попуњава горе наведен изјаве, уколико то лице није овлаштено за заступање понуђача.</w:t>
      </w:r>
    </w:p>
    <w:p w:rsidR="00C37B36" w:rsidRDefault="00C37B36" w:rsidP="00C37B36">
      <w:pPr>
        <w:autoSpaceDE w:val="0"/>
        <w:autoSpaceDN w:val="0"/>
        <w:adjustRightInd w:val="0"/>
        <w:jc w:val="both"/>
        <w:rPr>
          <w:lang w:val="sr-Cyrl-BA"/>
        </w:rPr>
      </w:pPr>
    </w:p>
    <w:p w:rsidR="00C37B36" w:rsidRDefault="00C37B36" w:rsidP="00C37B36">
      <w:pPr>
        <w:spacing w:after="210"/>
        <w:ind w:left="-180"/>
        <w:jc w:val="both"/>
        <w:rPr>
          <w:lang w:val="sr-Cyrl-RS" w:eastAsia="sr-Latn-RS"/>
        </w:rPr>
      </w:pPr>
      <w:r>
        <w:rPr>
          <w:lang w:val="ru-RU"/>
        </w:rPr>
        <w:t xml:space="preserve">          </w:t>
      </w:r>
      <w:r>
        <w:rPr>
          <w:lang w:val="sr-Cyrl-BA"/>
        </w:rPr>
        <w:t xml:space="preserve">Дана 16.03.2022. године </w:t>
      </w:r>
      <w:r>
        <w:rPr>
          <w:lang w:val="ru-RU"/>
        </w:rPr>
        <w:t>у 11:40 часова Комисија је извршила отварање понуда и том приликом констатовала да су пристигле сљедеће понуде</w:t>
      </w:r>
      <w:r>
        <w:rPr>
          <w:lang w:val="sr-Cyrl-RS" w:eastAsia="sr-Latn-RS"/>
        </w:rPr>
        <w:t>:</w:t>
      </w:r>
    </w:p>
    <w:p w:rsidR="007D3BF4" w:rsidRDefault="007D3BF4" w:rsidP="007D3BF4">
      <w:pPr>
        <w:ind w:left="360"/>
        <w:jc w:val="both"/>
        <w:rPr>
          <w:lang w:val="sr-Cyrl-CS" w:eastAsia="en-US"/>
        </w:rPr>
      </w:pPr>
      <w:r>
        <w:rPr>
          <w:lang w:val="sr-Cyrl-BA"/>
        </w:rPr>
        <w:t xml:space="preserve">1. </w:t>
      </w:r>
      <w:r>
        <w:rPr>
          <w:lang w:val="sr-Cyrl-CS"/>
        </w:rPr>
        <w:t>''</w:t>
      </w:r>
      <w:r>
        <w:rPr>
          <w:lang w:val="sr-Cyrl-BA"/>
        </w:rPr>
        <w:t>ЦУБАК</w:t>
      </w:r>
      <w:r>
        <w:t xml:space="preserve">’’ </w:t>
      </w:r>
      <w:r>
        <w:rPr>
          <w:lang w:val="sr-Cyrl-BA"/>
        </w:rPr>
        <w:t>Зоран Тепић с.п. Живинице - Кнежево</w:t>
      </w:r>
      <w:r>
        <w:rPr>
          <w:lang w:val="sr-Cyrl-CS"/>
        </w:rPr>
        <w:t>, укупна цијена понуде  износи.</w:t>
      </w:r>
      <w:r>
        <w:t>.</w:t>
      </w:r>
      <w:r>
        <w:rPr>
          <w:lang w:val="sr-Cyrl-BA"/>
        </w:rPr>
        <w:t>...........................................................................................</w:t>
      </w:r>
      <w:r>
        <w:rPr>
          <w:lang w:val="sr-Cyrl-CS"/>
        </w:rPr>
        <w:t xml:space="preserve">17.027,01  КМ </w:t>
      </w:r>
      <w:r>
        <w:rPr>
          <w:lang w:val="sr-Cyrl-BA"/>
        </w:rPr>
        <w:t>са ПДВ-ом</w:t>
      </w:r>
      <w:r>
        <w:rPr>
          <w:lang w:val="sr-Cyrl-CS"/>
        </w:rPr>
        <w:t>,</w:t>
      </w:r>
    </w:p>
    <w:p w:rsidR="007D3BF4" w:rsidRDefault="007D3BF4" w:rsidP="007D3BF4">
      <w:pPr>
        <w:ind w:left="360"/>
        <w:jc w:val="both"/>
        <w:rPr>
          <w:lang w:val="sr-Cyrl-CS"/>
        </w:rPr>
      </w:pPr>
      <w:r>
        <w:t>2.</w:t>
      </w:r>
      <w:r>
        <w:rPr>
          <w:lang w:val="sr-Cyrl-BA"/>
        </w:rPr>
        <w:t xml:space="preserve"> ''ЕКО ЗЕНИТ'' Стево Регодић с.п. Бања Лука</w:t>
      </w:r>
      <w:r>
        <w:rPr>
          <w:lang w:val="sr-Cyrl-CS"/>
        </w:rPr>
        <w:t>, укупна цијена понуде  износи..............................................................................................14.733,00  КМ</w:t>
      </w:r>
      <w:r>
        <w:rPr>
          <w:lang w:val="sr-Cyrl-BA"/>
        </w:rPr>
        <w:t xml:space="preserve"> без ПДВ-а</w:t>
      </w:r>
      <w:r>
        <w:rPr>
          <w:lang w:val="sr-Cyrl-CS"/>
        </w:rPr>
        <w:t>,</w:t>
      </w:r>
    </w:p>
    <w:p w:rsidR="007D3BF4" w:rsidRDefault="007D3BF4" w:rsidP="007D3BF4">
      <w:pPr>
        <w:ind w:left="360"/>
        <w:jc w:val="both"/>
        <w:rPr>
          <w:lang w:val="sr-Cyrl-CS"/>
        </w:rPr>
      </w:pPr>
      <w:r>
        <w:t>3.</w:t>
      </w:r>
      <w:r>
        <w:rPr>
          <w:lang w:val="sr-Cyrl-BA"/>
        </w:rPr>
        <w:t xml:space="preserve"> </w:t>
      </w:r>
      <w:r>
        <w:t>„</w:t>
      </w:r>
      <w:r>
        <w:rPr>
          <w:lang w:val="sr-Cyrl-BA"/>
        </w:rPr>
        <w:t>ТОП ФИТ</w:t>
      </w:r>
      <w:r>
        <w:t xml:space="preserve">“ </w:t>
      </w:r>
      <w:r>
        <w:rPr>
          <w:lang w:val="sr-Cyrl-BA"/>
        </w:rPr>
        <w:t>д.о.о. Бања Лука</w:t>
      </w:r>
      <w:r>
        <w:rPr>
          <w:lang w:val="sr-Cyrl-CS"/>
        </w:rPr>
        <w:t>, укупна цијена понуде  износи..........................................</w:t>
      </w:r>
    </w:p>
    <w:p w:rsidR="007D3BF4" w:rsidRDefault="007D3BF4" w:rsidP="007D3BF4">
      <w:pPr>
        <w:ind w:left="360"/>
        <w:jc w:val="both"/>
        <w:rPr>
          <w:lang w:val="sr-Cyrl-CS"/>
        </w:rPr>
      </w:pPr>
      <w:r>
        <w:rPr>
          <w:lang w:val="sr-Cyrl-CS"/>
        </w:rPr>
        <w:t>..........................................................................................................17.498,52 КМ</w:t>
      </w:r>
      <w:r>
        <w:rPr>
          <w:lang w:val="sr-Cyrl-BA"/>
        </w:rPr>
        <w:t xml:space="preserve"> са ПДВ-ом</w:t>
      </w:r>
      <w:r>
        <w:rPr>
          <w:lang w:val="sr-Cyrl-CS"/>
        </w:rPr>
        <w:t>,</w:t>
      </w:r>
    </w:p>
    <w:p w:rsidR="00C37B36" w:rsidRDefault="007D3BF4" w:rsidP="007D3BF4">
      <w:pPr>
        <w:numPr>
          <w:ilvl w:val="0"/>
          <w:numId w:val="33"/>
        </w:numPr>
        <w:jc w:val="both"/>
        <w:rPr>
          <w:lang w:val="sr-Cyrl-CS"/>
        </w:rPr>
      </w:pPr>
      <w:r>
        <w:t>„</w:t>
      </w:r>
      <w:r>
        <w:rPr>
          <w:lang w:val="sr-Cyrl-BA"/>
        </w:rPr>
        <w:t>РАДИКС  ТИМ</w:t>
      </w:r>
      <w:r>
        <w:t xml:space="preserve">“ </w:t>
      </w:r>
      <w:r>
        <w:rPr>
          <w:lang w:val="sr-Cyrl-BA"/>
        </w:rPr>
        <w:t>д.о.о. Бања Лука</w:t>
      </w:r>
      <w:r>
        <w:rPr>
          <w:lang w:val="sr-Cyrl-CS"/>
        </w:rPr>
        <w:t>, укупна цијена понуде  износи....9.407,97КМ</w:t>
      </w:r>
      <w:r>
        <w:rPr>
          <w:lang w:val="sr-Cyrl-BA"/>
        </w:rPr>
        <w:t xml:space="preserve"> са ПДВ-ом</w:t>
      </w:r>
      <w:r>
        <w:rPr>
          <w:lang w:val="sr-Cyrl-CS"/>
        </w:rPr>
        <w:t>.</w:t>
      </w:r>
    </w:p>
    <w:p w:rsidR="007D3BF4" w:rsidRPr="007D3BF4" w:rsidRDefault="007D3BF4" w:rsidP="007D3BF4">
      <w:pPr>
        <w:ind w:left="720"/>
        <w:jc w:val="both"/>
        <w:rPr>
          <w:lang w:val="sr-Cyrl-CS"/>
        </w:rPr>
      </w:pPr>
    </w:p>
    <w:p w:rsidR="00C37B36" w:rsidRDefault="00C37B36" w:rsidP="00C37B36">
      <w:pPr>
        <w:pStyle w:val="ListParagraph"/>
        <w:ind w:left="0" w:hanging="360"/>
        <w:jc w:val="both"/>
        <w:outlineLvl w:val="0"/>
        <w:rPr>
          <w:lang w:val="sr-Cyrl-BA"/>
        </w:rPr>
      </w:pPr>
      <w:r>
        <w:rPr>
          <w:lang w:val="ru-RU"/>
        </w:rPr>
        <w:t xml:space="preserve">         Комисија ј</w:t>
      </w:r>
      <w:r>
        <w:rPr>
          <w:lang w:val="sr-Latn-BA"/>
        </w:rPr>
        <w:t>e</w:t>
      </w:r>
      <w:r>
        <w:rPr>
          <w:lang w:val="ru-RU"/>
        </w:rPr>
        <w:t xml:space="preserve"> приступила прегледу и оцјени понудe и том приликом констатовала  сљедеће:</w:t>
      </w:r>
    </w:p>
    <w:p w:rsidR="00C37B36" w:rsidRDefault="00C37B36" w:rsidP="00C37B36">
      <w:pPr>
        <w:jc w:val="both"/>
        <w:rPr>
          <w:lang w:val="sr-Cyrl-CS"/>
        </w:rPr>
      </w:pPr>
    </w:p>
    <w:p w:rsidR="00C37B36" w:rsidRDefault="00C37B36" w:rsidP="00C37B36">
      <w:pPr>
        <w:jc w:val="both"/>
        <w:rPr>
          <w:b/>
          <w:lang w:val="sr-Cyrl-BA"/>
        </w:rPr>
      </w:pPr>
      <w:r>
        <w:rPr>
          <w:b/>
          <w:lang w:val="ru-RU"/>
        </w:rPr>
        <w:t>Понуда број 1.</w:t>
      </w:r>
      <w:r>
        <w:rPr>
          <w:b/>
          <w:lang w:val="sr-Cyrl-CS"/>
        </w:rPr>
        <w:t xml:space="preserve"> ''</w:t>
      </w:r>
      <w:r>
        <w:rPr>
          <w:b/>
          <w:lang w:val="sr-Cyrl-BA"/>
        </w:rPr>
        <w:t>ЦУБАК</w:t>
      </w:r>
      <w:r>
        <w:rPr>
          <w:b/>
          <w:lang w:val="sr-Latn-RS"/>
        </w:rPr>
        <w:t xml:space="preserve">’’ </w:t>
      </w:r>
      <w:r>
        <w:rPr>
          <w:b/>
          <w:lang w:val="sr-Cyrl-BA"/>
        </w:rPr>
        <w:t xml:space="preserve">Зоран Тепић с.п. </w:t>
      </w:r>
      <w:r w:rsidRPr="00C37B36">
        <w:rPr>
          <w:b/>
          <w:lang w:val="sr-Cyrl-BA"/>
        </w:rPr>
        <w:t>Живинице-Кнежево</w:t>
      </w:r>
    </w:p>
    <w:p w:rsidR="00C37B36" w:rsidRDefault="00C37B36" w:rsidP="00C37B36">
      <w:pPr>
        <w:jc w:val="both"/>
        <w:rPr>
          <w:b/>
          <w:lang w:val="ru-RU"/>
        </w:rPr>
      </w:pPr>
      <w:r>
        <w:rPr>
          <w:b/>
          <w:lang w:val="ru-RU"/>
        </w:rPr>
        <w:tab/>
      </w:r>
    </w:p>
    <w:p w:rsidR="00C37B36" w:rsidRDefault="00C37B36" w:rsidP="00C37B36">
      <w:pPr>
        <w:jc w:val="both"/>
        <w:rPr>
          <w:lang w:val="ru-RU"/>
        </w:rPr>
      </w:pPr>
      <w:r>
        <w:rPr>
          <w:lang w:val="ru-RU"/>
        </w:rPr>
        <w:t xml:space="preserve">           Понуда под редним бројем 1. од </w:t>
      </w:r>
      <w:r>
        <w:rPr>
          <w:lang w:val="sr-Cyrl-BA"/>
        </w:rPr>
        <w:t>15.03.2022.</w:t>
      </w:r>
      <w:r>
        <w:rPr>
          <w:lang w:val="ru-RU"/>
        </w:rPr>
        <w:t xml:space="preserve"> године, коверта са понудом исправно затворена и запечаћена. </w:t>
      </w:r>
      <w:r>
        <w:rPr>
          <w:lang w:val="sr-Cyrl-BA"/>
        </w:rPr>
        <w:t xml:space="preserve">Понуђач је испунио услове за квалификацију и </w:t>
      </w:r>
      <w:r>
        <w:rPr>
          <w:lang w:val="ru-RU"/>
        </w:rPr>
        <w:t xml:space="preserve">понуда је прихватљива за уговорни орган. Понуђач је доставио све доказе тражене тендерском документацијом. </w:t>
      </w:r>
    </w:p>
    <w:p w:rsidR="00C37B36" w:rsidRDefault="00C37B36" w:rsidP="00C37B36">
      <w:pPr>
        <w:jc w:val="both"/>
        <w:rPr>
          <w:lang w:val="sr-Cyrl-RS"/>
        </w:rPr>
      </w:pPr>
    </w:p>
    <w:p w:rsidR="00C37B36" w:rsidRDefault="00C37B36" w:rsidP="00C37B36">
      <w:pPr>
        <w:jc w:val="both"/>
        <w:rPr>
          <w:b/>
          <w:lang w:val="sr-Cyrl-CS"/>
        </w:rPr>
      </w:pPr>
      <w:r>
        <w:rPr>
          <w:b/>
          <w:lang w:val="ru-RU"/>
        </w:rPr>
        <w:t>Понуда број 2.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>''ЕКО ЗЕНИТ'' Стево Регодић с.п. Бања Лука</w:t>
      </w:r>
    </w:p>
    <w:p w:rsidR="00C37B36" w:rsidRDefault="00C37B36" w:rsidP="00C37B36">
      <w:pPr>
        <w:jc w:val="both"/>
        <w:rPr>
          <w:b/>
          <w:lang w:val="sr-Cyrl-CS"/>
        </w:rPr>
      </w:pPr>
    </w:p>
    <w:p w:rsidR="00C37B36" w:rsidRDefault="00C37B36" w:rsidP="00C37B36">
      <w:pPr>
        <w:jc w:val="both"/>
        <w:rPr>
          <w:lang w:val="ru-RU"/>
        </w:rPr>
      </w:pPr>
      <w:r>
        <w:rPr>
          <w:lang w:val="ru-RU"/>
        </w:rPr>
        <w:t xml:space="preserve">           Понуда под редним бројем 2. од </w:t>
      </w:r>
      <w:r>
        <w:rPr>
          <w:lang w:val="sr-Cyrl-BA"/>
        </w:rPr>
        <w:t xml:space="preserve">16.03.2022. </w:t>
      </w:r>
      <w:r>
        <w:rPr>
          <w:lang w:val="ru-RU"/>
        </w:rPr>
        <w:t xml:space="preserve">године, коверта са понудом исправно затворена и запечаћена. </w:t>
      </w:r>
      <w:r>
        <w:rPr>
          <w:lang w:val="sr-Cyrl-BA"/>
        </w:rPr>
        <w:t xml:space="preserve">Понуђач је испунио услове за квалификацију и </w:t>
      </w:r>
      <w:r>
        <w:rPr>
          <w:lang w:val="ru-RU"/>
        </w:rPr>
        <w:t xml:space="preserve">понуда је прихватљива за уговорни орган. Понуђач је доставио све доказе тражене тендерском документацијом. </w:t>
      </w:r>
    </w:p>
    <w:p w:rsidR="00C37B36" w:rsidRDefault="00C37B36" w:rsidP="00C37B36">
      <w:pPr>
        <w:jc w:val="both"/>
        <w:rPr>
          <w:lang w:val="ru-RU"/>
        </w:rPr>
      </w:pPr>
    </w:p>
    <w:p w:rsidR="00C37B36" w:rsidRDefault="00C37B36" w:rsidP="00C37B36">
      <w:pPr>
        <w:jc w:val="both"/>
        <w:rPr>
          <w:b/>
          <w:lang w:val="sr-Cyrl-CS"/>
        </w:rPr>
      </w:pPr>
      <w:r>
        <w:rPr>
          <w:b/>
          <w:lang w:val="ru-RU"/>
        </w:rPr>
        <w:t>Понуда број 3.</w:t>
      </w:r>
      <w:r>
        <w:rPr>
          <w:b/>
          <w:lang w:val="sr-Cyrl-CS"/>
        </w:rPr>
        <w:t xml:space="preserve"> </w:t>
      </w:r>
      <w:r>
        <w:rPr>
          <w:b/>
          <w:lang w:val="sr-Latn-RS"/>
        </w:rPr>
        <w:t>„</w:t>
      </w:r>
      <w:r>
        <w:rPr>
          <w:b/>
          <w:lang w:val="sr-Cyrl-BA"/>
        </w:rPr>
        <w:t>ТОП ФИТ</w:t>
      </w:r>
      <w:r>
        <w:rPr>
          <w:b/>
          <w:lang w:val="sr-Latn-RS"/>
        </w:rPr>
        <w:t xml:space="preserve">“ </w:t>
      </w:r>
      <w:r>
        <w:rPr>
          <w:b/>
          <w:lang w:val="sr-Cyrl-BA"/>
        </w:rPr>
        <w:t>д.о.о. Бања Лука</w:t>
      </w:r>
    </w:p>
    <w:p w:rsidR="00C37B36" w:rsidRDefault="00C37B36" w:rsidP="00C37B36">
      <w:pPr>
        <w:jc w:val="both"/>
        <w:rPr>
          <w:b/>
          <w:lang w:val="sr-Cyrl-CS"/>
        </w:rPr>
      </w:pPr>
    </w:p>
    <w:p w:rsidR="00C37B36" w:rsidRDefault="00C37B36" w:rsidP="00C37B36">
      <w:pPr>
        <w:jc w:val="both"/>
        <w:rPr>
          <w:lang w:val="ru-RU"/>
        </w:rPr>
      </w:pPr>
      <w:r>
        <w:rPr>
          <w:lang w:val="ru-RU"/>
        </w:rPr>
        <w:t xml:space="preserve">           Понуда под редним бројем 3. од </w:t>
      </w:r>
      <w:r>
        <w:rPr>
          <w:lang w:val="sr-Cyrl-BA"/>
        </w:rPr>
        <w:t xml:space="preserve">16.03.2022. </w:t>
      </w:r>
      <w:r>
        <w:rPr>
          <w:lang w:val="ru-RU"/>
        </w:rPr>
        <w:t xml:space="preserve">године, коверта са понудом исправно затворена и запечаћена. </w:t>
      </w:r>
      <w:r>
        <w:rPr>
          <w:lang w:val="sr-Cyrl-BA"/>
        </w:rPr>
        <w:t xml:space="preserve">Понуђач је испунио услове за квалификацију и </w:t>
      </w:r>
      <w:r>
        <w:rPr>
          <w:lang w:val="ru-RU"/>
        </w:rPr>
        <w:t xml:space="preserve">понуда је </w:t>
      </w:r>
      <w:r>
        <w:rPr>
          <w:lang w:val="ru-RU"/>
        </w:rPr>
        <w:lastRenderedPageBreak/>
        <w:t>прихватљива за уговорни орган. Понуђач је доставио све доказе тражене тендерском документацијом.</w:t>
      </w:r>
    </w:p>
    <w:p w:rsidR="00C37B36" w:rsidRDefault="00C37B36" w:rsidP="00C37B36">
      <w:pPr>
        <w:jc w:val="both"/>
        <w:rPr>
          <w:lang w:val="ru-RU"/>
        </w:rPr>
      </w:pPr>
    </w:p>
    <w:p w:rsidR="00C37B36" w:rsidRDefault="00C37B36" w:rsidP="00C37B36">
      <w:pPr>
        <w:jc w:val="both"/>
        <w:rPr>
          <w:b/>
          <w:lang w:val="sr-Cyrl-CS"/>
        </w:rPr>
      </w:pPr>
      <w:r>
        <w:rPr>
          <w:b/>
          <w:lang w:val="ru-RU"/>
        </w:rPr>
        <w:t>Понуда број 4.</w:t>
      </w:r>
      <w:r>
        <w:rPr>
          <w:b/>
          <w:lang w:val="sr-Cyrl-CS"/>
        </w:rPr>
        <w:t xml:space="preserve"> </w:t>
      </w:r>
      <w:r>
        <w:rPr>
          <w:b/>
          <w:lang w:val="sr-Latn-RS"/>
        </w:rPr>
        <w:t>„</w:t>
      </w:r>
      <w:r>
        <w:rPr>
          <w:b/>
          <w:lang w:val="sr-Cyrl-BA"/>
        </w:rPr>
        <w:t>РАДИКС  ТИМ</w:t>
      </w:r>
      <w:r>
        <w:rPr>
          <w:b/>
          <w:lang w:val="sr-Latn-RS"/>
        </w:rPr>
        <w:t xml:space="preserve">“ </w:t>
      </w:r>
      <w:r>
        <w:rPr>
          <w:b/>
          <w:lang w:val="sr-Cyrl-BA"/>
        </w:rPr>
        <w:t>д.о.о. Бања Лука</w:t>
      </w:r>
    </w:p>
    <w:p w:rsidR="00C37B36" w:rsidRDefault="00C37B36" w:rsidP="00C37B36">
      <w:pPr>
        <w:jc w:val="both"/>
        <w:rPr>
          <w:b/>
          <w:lang w:val="sr-Cyrl-CS"/>
        </w:rPr>
      </w:pPr>
    </w:p>
    <w:p w:rsidR="00C37B36" w:rsidRDefault="00C37B36" w:rsidP="00C37B36">
      <w:pPr>
        <w:jc w:val="both"/>
        <w:rPr>
          <w:lang w:val="ru-RU"/>
        </w:rPr>
      </w:pPr>
      <w:r>
        <w:rPr>
          <w:lang w:val="ru-RU"/>
        </w:rPr>
        <w:t xml:space="preserve">           Понуда под редним бројем 4. од </w:t>
      </w:r>
      <w:r>
        <w:rPr>
          <w:lang w:val="sr-Cyrl-BA"/>
        </w:rPr>
        <w:t xml:space="preserve">16.03.2022. </w:t>
      </w:r>
      <w:r>
        <w:rPr>
          <w:lang w:val="ru-RU"/>
        </w:rPr>
        <w:t xml:space="preserve">године, коверта са понудом исправно затворена и запечаћена. </w:t>
      </w:r>
      <w:r>
        <w:rPr>
          <w:lang w:val="sr-Cyrl-BA"/>
        </w:rPr>
        <w:t xml:space="preserve">Понуђач је испунио услове за квалификацију и </w:t>
      </w:r>
      <w:r>
        <w:rPr>
          <w:lang w:val="ru-RU"/>
        </w:rPr>
        <w:t xml:space="preserve">понуда је прихватљива за уговорни орган. Понуђач је доставио све доказе тражене тендерском документацијом. </w:t>
      </w:r>
    </w:p>
    <w:p w:rsidR="00C37B36" w:rsidRDefault="00C37B36" w:rsidP="00C37B36">
      <w:pPr>
        <w:jc w:val="both"/>
        <w:rPr>
          <w:lang w:val="ru-RU"/>
        </w:rPr>
      </w:pPr>
    </w:p>
    <w:p w:rsidR="00C37B36" w:rsidRDefault="00C37B36" w:rsidP="00C37B36">
      <w:pPr>
        <w:jc w:val="both"/>
        <w:rPr>
          <w:lang w:val="sr-Cyrl-BA"/>
        </w:rPr>
      </w:pPr>
      <w:r>
        <w:rPr>
          <w:lang w:val="ru-RU"/>
        </w:rPr>
        <w:t xml:space="preserve">         Рачунску контролу извршио је стручни члан Комис</w:t>
      </w:r>
      <w:r>
        <w:rPr>
          <w:lang w:val="sr-Cyrl-BA"/>
        </w:rPr>
        <w:t>и</w:t>
      </w:r>
      <w:r>
        <w:rPr>
          <w:lang w:val="ru-RU"/>
        </w:rPr>
        <w:t>је и констатовао да у понуд</w:t>
      </w:r>
      <w:r>
        <w:rPr>
          <w:lang w:val="sr-Cyrl-BA"/>
        </w:rPr>
        <w:t>ама нема рачунске грешке.</w:t>
      </w:r>
      <w:r>
        <w:rPr>
          <w:lang w:val="ru-RU"/>
        </w:rPr>
        <w:t xml:space="preserve"> </w:t>
      </w:r>
    </w:p>
    <w:p w:rsidR="00C37B36" w:rsidRDefault="00C37B36" w:rsidP="00C37B36">
      <w:pPr>
        <w:jc w:val="both"/>
        <w:rPr>
          <w:lang w:val="ru-RU"/>
        </w:rPr>
      </w:pPr>
    </w:p>
    <w:p w:rsidR="00C37B36" w:rsidRDefault="00C37B36" w:rsidP="00C37B36">
      <w:pPr>
        <w:jc w:val="both"/>
        <w:rPr>
          <w:lang w:val="sr-Cyrl-BA"/>
        </w:rPr>
      </w:pPr>
      <w:r>
        <w:rPr>
          <w:lang w:val="sr-Latn-RS"/>
        </w:rPr>
        <w:t xml:space="preserve">          </w:t>
      </w:r>
      <w:r>
        <w:rPr>
          <w:lang w:val="sr-Cyrl-CS"/>
        </w:rPr>
        <w:t xml:space="preserve">Дакле, комисија констатује да </w:t>
      </w:r>
      <w:r>
        <w:rPr>
          <w:lang w:val="sr-Cyrl-BA"/>
        </w:rPr>
        <w:t>су</w:t>
      </w:r>
      <w:r>
        <w:rPr>
          <w:lang w:val="sr-Cyrl-CS"/>
        </w:rPr>
        <w:t xml:space="preserve">  понуде: ''</w:t>
      </w:r>
      <w:r>
        <w:rPr>
          <w:lang w:val="sr-Cyrl-BA"/>
        </w:rPr>
        <w:t>ЦУБАК</w:t>
      </w:r>
      <w:r>
        <w:rPr>
          <w:lang w:val="sr-Latn-RS"/>
        </w:rPr>
        <w:t xml:space="preserve">’’ </w:t>
      </w:r>
      <w:r>
        <w:rPr>
          <w:lang w:val="sr-Cyrl-BA"/>
        </w:rPr>
        <w:t xml:space="preserve">Зоран Тепић с.п. Живинице-Кнежево, </w:t>
      </w:r>
      <w:r>
        <w:rPr>
          <w:lang w:val="sr-Latn-RS"/>
        </w:rPr>
        <w:t>„</w:t>
      </w:r>
      <w:r>
        <w:rPr>
          <w:lang w:val="sr-Cyrl-BA"/>
        </w:rPr>
        <w:t>РАДИКС  ТИМ</w:t>
      </w:r>
      <w:r>
        <w:rPr>
          <w:lang w:val="sr-Latn-RS"/>
        </w:rPr>
        <w:t xml:space="preserve">“ </w:t>
      </w:r>
      <w:r>
        <w:rPr>
          <w:lang w:val="sr-Cyrl-BA"/>
        </w:rPr>
        <w:t>д.о.о. Бања Лука, ''ЕКОЗЕНИТ'' Стево Регодић с.п. Бања Лука и</w:t>
      </w:r>
      <w:r>
        <w:rPr>
          <w:lang w:val="sr-Cyrl-CS"/>
        </w:rPr>
        <w:t xml:space="preserve"> </w:t>
      </w:r>
      <w:r>
        <w:rPr>
          <w:lang w:val="sr-Latn-RS"/>
        </w:rPr>
        <w:t>„</w:t>
      </w:r>
      <w:r>
        <w:rPr>
          <w:lang w:val="sr-Cyrl-BA"/>
        </w:rPr>
        <w:t>ТОП ФИТ</w:t>
      </w:r>
      <w:r>
        <w:rPr>
          <w:lang w:val="sr-Latn-RS"/>
        </w:rPr>
        <w:t xml:space="preserve">“ </w:t>
      </w:r>
      <w:r>
        <w:rPr>
          <w:lang w:val="sr-Cyrl-BA"/>
        </w:rPr>
        <w:t>д.о.о. Бања Лука</w:t>
      </w:r>
      <w:r>
        <w:rPr>
          <w:lang w:val="sr-Cyrl-CS"/>
        </w:rPr>
        <w:t>, испуниле услове за квалификацију и да су прихватљиве за уговорни орган, и да су испуњени услови за провођење е-аукције.</w:t>
      </w:r>
    </w:p>
    <w:p w:rsidR="00C37B36" w:rsidRDefault="00C37B36" w:rsidP="00C37B36">
      <w:pPr>
        <w:jc w:val="both"/>
        <w:rPr>
          <w:lang w:val="sr-Cyrl-CS"/>
        </w:rPr>
      </w:pPr>
    </w:p>
    <w:p w:rsidR="00C37B36" w:rsidRDefault="00C37B36" w:rsidP="00C37B36">
      <w:pPr>
        <w:jc w:val="both"/>
        <w:rPr>
          <w:lang w:val="sr-Cyrl-RS"/>
        </w:rPr>
      </w:pPr>
      <w:r>
        <w:rPr>
          <w:lang w:val="sr-Cyrl-RS"/>
        </w:rPr>
        <w:t>У систем е-набавке су унесене вриједности понуда без ПДВ-а, и то :</w:t>
      </w:r>
    </w:p>
    <w:p w:rsidR="00C37B36" w:rsidRDefault="00C37B36" w:rsidP="00C37B36">
      <w:pPr>
        <w:jc w:val="both"/>
        <w:rPr>
          <w:lang w:val="sr-Cyrl-RS"/>
        </w:rPr>
      </w:pPr>
    </w:p>
    <w:p w:rsidR="00C37B36" w:rsidRDefault="00C37B36" w:rsidP="00C37B36">
      <w:pPr>
        <w:ind w:left="360"/>
        <w:jc w:val="both"/>
        <w:rPr>
          <w:lang w:val="sr-Cyrl-CS"/>
        </w:rPr>
      </w:pPr>
      <w:r>
        <w:rPr>
          <w:lang w:val="sr-Cyrl-BA"/>
        </w:rPr>
        <w:t xml:space="preserve">1. </w:t>
      </w:r>
      <w:r>
        <w:rPr>
          <w:lang w:val="sr-Latn-RS"/>
        </w:rPr>
        <w:t>„</w:t>
      </w:r>
      <w:r>
        <w:rPr>
          <w:lang w:val="sr-Cyrl-BA"/>
        </w:rPr>
        <w:t>РАДИКС  ТИМ</w:t>
      </w:r>
      <w:r>
        <w:rPr>
          <w:lang w:val="sr-Latn-RS"/>
        </w:rPr>
        <w:t xml:space="preserve">“ </w:t>
      </w:r>
      <w:r>
        <w:rPr>
          <w:lang w:val="sr-Cyrl-BA"/>
        </w:rPr>
        <w:t>д.о.о. Бања Лука</w:t>
      </w:r>
      <w:r>
        <w:rPr>
          <w:lang w:val="sr-Cyrl-CS"/>
        </w:rPr>
        <w:t>, укупна цијена понуде  износи.</w:t>
      </w:r>
      <w:r>
        <w:rPr>
          <w:lang w:val="sr-Latn-RS"/>
        </w:rPr>
        <w:t>.</w:t>
      </w:r>
      <w:r w:rsidR="00C06FBA">
        <w:rPr>
          <w:lang w:val="sr-Latn-RS"/>
        </w:rPr>
        <w:t>.......</w:t>
      </w:r>
      <w:r>
        <w:rPr>
          <w:lang w:val="sr-Cyrl-BA"/>
        </w:rPr>
        <w:t>.</w:t>
      </w:r>
      <w:r>
        <w:rPr>
          <w:lang w:val="sr-Cyrl-CS"/>
        </w:rPr>
        <w:t>8.041,00  КМ,</w:t>
      </w:r>
    </w:p>
    <w:p w:rsidR="00C37B36" w:rsidRDefault="00C37B36" w:rsidP="00C37B36">
      <w:pPr>
        <w:ind w:left="360"/>
        <w:jc w:val="both"/>
        <w:rPr>
          <w:lang w:val="sr-Cyrl-CS"/>
        </w:rPr>
      </w:pPr>
      <w:r>
        <w:rPr>
          <w:lang w:val="sr-Latn-RS"/>
        </w:rPr>
        <w:t>2.</w:t>
      </w:r>
      <w:r>
        <w:rPr>
          <w:lang w:val="sr-Cyrl-CS"/>
        </w:rPr>
        <w:t>''</w:t>
      </w:r>
      <w:r>
        <w:rPr>
          <w:lang w:val="sr-Cyrl-BA"/>
        </w:rPr>
        <w:t>ЦУБАК</w:t>
      </w:r>
      <w:r>
        <w:rPr>
          <w:lang w:val="sr-Latn-RS"/>
        </w:rPr>
        <w:t xml:space="preserve">’’ </w:t>
      </w:r>
      <w:r>
        <w:rPr>
          <w:lang w:val="sr-Cyrl-BA"/>
        </w:rPr>
        <w:t>Зоран Тепић с.п. Живинице-Кнежево</w:t>
      </w:r>
      <w:r>
        <w:rPr>
          <w:lang w:val="sr-Cyrl-CS"/>
        </w:rPr>
        <w:t>, укупна цијена понуде  износи......................................................................................................</w:t>
      </w:r>
      <w:r w:rsidR="00C06FBA">
        <w:rPr>
          <w:lang w:val="en-US"/>
        </w:rPr>
        <w:t>......</w:t>
      </w:r>
      <w:r>
        <w:rPr>
          <w:lang w:val="sr-Cyrl-CS"/>
        </w:rPr>
        <w:t>.....14.553,00  КМ,</w:t>
      </w:r>
    </w:p>
    <w:p w:rsidR="00C37B36" w:rsidRDefault="00C37B36" w:rsidP="00C37B36">
      <w:pPr>
        <w:ind w:left="360"/>
        <w:jc w:val="both"/>
        <w:rPr>
          <w:lang w:val="sr-Cyrl-CS"/>
        </w:rPr>
      </w:pPr>
      <w:r>
        <w:rPr>
          <w:lang w:val="sr-Latn-RS"/>
        </w:rPr>
        <w:t>3.</w:t>
      </w:r>
      <w:r>
        <w:rPr>
          <w:lang w:val="sr-Cyrl-BA"/>
        </w:rPr>
        <w:t xml:space="preserve"> ''ЕКОЗЕНИТ'' Стево Регодић с.п. Бања Лука</w:t>
      </w:r>
      <w:r>
        <w:rPr>
          <w:lang w:val="sr-Cyrl-CS"/>
        </w:rPr>
        <w:t>, укупна цијена понуде  износи.....................................................................................................</w:t>
      </w:r>
      <w:r w:rsidR="00C06FBA">
        <w:rPr>
          <w:lang w:val="en-US"/>
        </w:rPr>
        <w:t>......</w:t>
      </w:r>
      <w:r>
        <w:rPr>
          <w:lang w:val="sr-Cyrl-CS"/>
        </w:rPr>
        <w:t>.......14.733,00 КМ,</w:t>
      </w:r>
    </w:p>
    <w:p w:rsidR="00C37B36" w:rsidRDefault="00C37B36" w:rsidP="00C37B36">
      <w:pPr>
        <w:numPr>
          <w:ilvl w:val="0"/>
          <w:numId w:val="34"/>
        </w:numPr>
        <w:jc w:val="both"/>
        <w:rPr>
          <w:lang w:val="sr-Cyrl-CS"/>
        </w:rPr>
      </w:pPr>
      <w:r>
        <w:rPr>
          <w:lang w:val="sr-Latn-RS"/>
        </w:rPr>
        <w:t>„</w:t>
      </w:r>
      <w:r>
        <w:rPr>
          <w:lang w:val="sr-Cyrl-BA"/>
        </w:rPr>
        <w:t>ТОП ФИТ</w:t>
      </w:r>
      <w:r>
        <w:rPr>
          <w:lang w:val="sr-Latn-RS"/>
        </w:rPr>
        <w:t xml:space="preserve">“ </w:t>
      </w:r>
      <w:r>
        <w:rPr>
          <w:lang w:val="sr-Cyrl-BA"/>
        </w:rPr>
        <w:t>д.о.о. Бања Лука</w:t>
      </w:r>
      <w:r>
        <w:rPr>
          <w:lang w:val="sr-Cyrl-CS"/>
        </w:rPr>
        <w:t>, укупна цијена понуде  износи.......</w:t>
      </w:r>
      <w:r w:rsidR="00691C63">
        <w:rPr>
          <w:lang w:val="sr-Cyrl-CS"/>
        </w:rPr>
        <w:t>.......</w:t>
      </w:r>
      <w:r>
        <w:rPr>
          <w:lang w:val="sr-Cyrl-CS"/>
        </w:rPr>
        <w:t>...14.956,00 КМ.</w:t>
      </w:r>
    </w:p>
    <w:p w:rsidR="00C37B36" w:rsidRDefault="00C37B36" w:rsidP="00C37B36">
      <w:pPr>
        <w:jc w:val="both"/>
        <w:rPr>
          <w:lang w:val="sr-Cyrl-RS"/>
        </w:rPr>
      </w:pPr>
    </w:p>
    <w:p w:rsidR="00AF083A" w:rsidRDefault="00C37B36" w:rsidP="00AF083A">
      <w:pPr>
        <w:jc w:val="both"/>
        <w:rPr>
          <w:lang w:val="sr-Cyrl-CS"/>
        </w:rPr>
      </w:pPr>
      <w:r>
        <w:rPr>
          <w:lang w:val="sr-Cyrl-CS"/>
        </w:rPr>
        <w:t xml:space="preserve">          Е-аукција за </w:t>
      </w:r>
      <w:r>
        <w:rPr>
          <w:lang w:val="sr-Cyrl-RS"/>
        </w:rPr>
        <w:t xml:space="preserve">је заказана за </w:t>
      </w:r>
      <w:r>
        <w:rPr>
          <w:lang w:val="ru-RU"/>
        </w:rPr>
        <w:t>29.04.2022</w:t>
      </w:r>
      <w:r>
        <w:rPr>
          <w:lang w:val="sr-Cyrl-RS"/>
        </w:rPr>
        <w:t>. године, од 12:00 до 12:30 часова</w:t>
      </w:r>
      <w:r>
        <w:rPr>
          <w:lang w:val="sr-Cyrl-CS"/>
        </w:rPr>
        <w:t xml:space="preserve">. Током трајања е-аукције понуђачи нису подносили нову цијену понуде па је коначна ранг листа понуђача који су учествовали у е-аукцији остала иста као и пре заказивања исте. </w:t>
      </w:r>
    </w:p>
    <w:p w:rsidR="00F12223" w:rsidRPr="00C37B36" w:rsidRDefault="00C02A09" w:rsidP="00C37B36">
      <w:pPr>
        <w:ind w:hanging="180"/>
        <w:jc w:val="both"/>
        <w:rPr>
          <w:lang w:val="sr-Cyrl-CS"/>
        </w:rPr>
      </w:pPr>
      <w:r>
        <w:rPr>
          <w:lang w:val="sr-Cyrl-BA"/>
        </w:rPr>
        <w:t xml:space="preserve">       </w:t>
      </w:r>
      <w:r w:rsidR="00DC1AF4">
        <w:rPr>
          <w:lang w:val="en-US"/>
        </w:rPr>
        <w:t xml:space="preserve">  </w:t>
      </w:r>
      <w:r w:rsidR="00EF01A9">
        <w:rPr>
          <w:lang w:val="sr-Cyrl-BA"/>
        </w:rPr>
        <w:t xml:space="preserve">    </w:t>
      </w:r>
      <w:r w:rsidR="008C0CDC">
        <w:rPr>
          <w:lang w:val="sr-Cyrl-CS"/>
        </w:rPr>
        <w:t>С обзиром да је</w:t>
      </w:r>
      <w:r w:rsidR="00191E81">
        <w:rPr>
          <w:lang w:val="sr-Cyrl-CS"/>
        </w:rPr>
        <w:t xml:space="preserve"> понуђач</w:t>
      </w:r>
      <w:r w:rsidR="008C0CDC">
        <w:rPr>
          <w:lang w:val="sr-Cyrl-CS"/>
        </w:rPr>
        <w:t xml:space="preserve"> </w:t>
      </w:r>
      <w:r w:rsidR="00C37B36">
        <w:rPr>
          <w:lang w:val="sr-Latn-RS"/>
        </w:rPr>
        <w:t>„</w:t>
      </w:r>
      <w:r w:rsidR="00C37B36">
        <w:rPr>
          <w:lang w:val="sr-Cyrl-BA"/>
        </w:rPr>
        <w:t>РАДИКС  ТИМ</w:t>
      </w:r>
      <w:r w:rsidR="00C37B36">
        <w:rPr>
          <w:lang w:val="sr-Latn-RS"/>
        </w:rPr>
        <w:t xml:space="preserve">“ </w:t>
      </w:r>
      <w:r w:rsidR="00C37B36">
        <w:rPr>
          <w:lang w:val="sr-Cyrl-BA"/>
        </w:rPr>
        <w:t>д.о.о. Бања Лука</w:t>
      </w:r>
      <w:r w:rsidR="00614DE5" w:rsidRPr="00614DE5">
        <w:rPr>
          <w:lang w:val="sr-Latn-RS"/>
        </w:rPr>
        <w:t>,</w:t>
      </w:r>
      <w:r w:rsidR="00191E81">
        <w:rPr>
          <w:lang w:val="sr-Cyrl-CS"/>
        </w:rPr>
        <w:t xml:space="preserve"> понудиo</w:t>
      </w:r>
      <w:r w:rsidR="00614DE5" w:rsidRPr="00614DE5">
        <w:rPr>
          <w:lang w:val="sr-Cyrl-CS"/>
        </w:rPr>
        <w:t xml:space="preserve"> најнижу цијену понуде, Комисија се ј</w:t>
      </w:r>
      <w:r w:rsidR="00F6726C">
        <w:rPr>
          <w:lang w:val="sr-Cyrl-CS"/>
        </w:rPr>
        <w:t>едногласно опредјелила за понуду датoг</w:t>
      </w:r>
      <w:r w:rsidR="00614DE5" w:rsidRPr="00614DE5">
        <w:rPr>
          <w:lang w:val="sr-Cyrl-CS"/>
        </w:rPr>
        <w:t xml:space="preserve"> понуђача. Сходно томе,  Комисија сматра да je наведени  понуђач компетентa</w:t>
      </w:r>
      <w:r w:rsidR="00614DE5" w:rsidRPr="00614DE5">
        <w:rPr>
          <w:lang w:val="sr-Cyrl-BA"/>
        </w:rPr>
        <w:t>н</w:t>
      </w:r>
      <w:r w:rsidR="00614DE5" w:rsidRPr="00614DE5">
        <w:rPr>
          <w:lang w:val="sr-Cyrl-CS"/>
        </w:rPr>
        <w:t>, поуздан и способан да изврши  додијељени уговор, те је ваљало прихватити  препоруку  Комисије,   и  донијети одлуку као у диспозитиву.</w:t>
      </w:r>
    </w:p>
    <w:p w:rsidR="00F12223" w:rsidRDefault="00474AC0" w:rsidP="00EF01A9">
      <w:pPr>
        <w:tabs>
          <w:tab w:val="left" w:pos="567"/>
        </w:tabs>
        <w:ind w:hanging="180"/>
        <w:jc w:val="both"/>
        <w:rPr>
          <w:lang w:val="sr-Cyrl-CS"/>
        </w:rPr>
      </w:pPr>
      <w:r>
        <w:rPr>
          <w:lang w:val="sr-Latn-BA"/>
        </w:rPr>
        <w:t xml:space="preserve"> </w:t>
      </w:r>
      <w:r>
        <w:rPr>
          <w:lang w:val="sr-Cyrl-BA"/>
        </w:rPr>
        <w:t xml:space="preserve">  </w:t>
      </w:r>
      <w:r>
        <w:rPr>
          <w:lang w:val="sr-Latn-BA"/>
        </w:rPr>
        <w:t xml:space="preserve">      </w:t>
      </w:r>
      <w:r w:rsidR="00E90F60">
        <w:rPr>
          <w:lang w:val="sr-Latn-BA"/>
        </w:rPr>
        <w:t xml:space="preserve">  </w:t>
      </w:r>
      <w:r w:rsidR="00EF01A9">
        <w:rPr>
          <w:lang w:val="sr-Cyrl-BA"/>
        </w:rPr>
        <w:t xml:space="preserve"> </w:t>
      </w:r>
      <w:r>
        <w:rPr>
          <w:lang w:val="sr-Cyrl-CS"/>
        </w:rPr>
        <w:t>Против ове одлуке може се изјавити жалба у писаној форми К</w:t>
      </w:r>
      <w:r>
        <w:rPr>
          <w:lang w:val="sr-Cyrl-RS"/>
        </w:rPr>
        <w:t xml:space="preserve">анцеларији за разматрање жалби, Филијала у Бањалуци. Жалба се подноси путем уговорног органа – </w:t>
      </w:r>
      <w:r>
        <w:rPr>
          <w:lang w:val="sr-Cyrl-CS"/>
        </w:rPr>
        <w:t>Градоначелника, Одсј</w:t>
      </w:r>
      <w:r w:rsidR="00347DE0">
        <w:rPr>
          <w:lang w:val="sr-Cyrl-CS"/>
        </w:rPr>
        <w:t>ека за ја</w:t>
      </w:r>
      <w:r w:rsidR="00CA517E">
        <w:rPr>
          <w:lang w:val="sr-Cyrl-CS"/>
        </w:rPr>
        <w:t>вне набавке у року од 5</w:t>
      </w:r>
      <w:r>
        <w:rPr>
          <w:lang w:val="sr-Cyrl-CS"/>
        </w:rPr>
        <w:t xml:space="preserve"> дана од дана пријема обавјештења</w:t>
      </w:r>
      <w:r w:rsidR="00AE47FE">
        <w:rPr>
          <w:lang w:val="sr-Cyrl-CS"/>
        </w:rPr>
        <w:t xml:space="preserve"> о избору</w:t>
      </w:r>
      <w:r>
        <w:rPr>
          <w:lang w:val="sr-Cyrl-CS"/>
        </w:rPr>
        <w:t>. Жалба се подноси у 3 примјерка, директно на протокол уговорног органа у канцеларију 14 Градске управе Града Бањалука или препорученом пошиљком.</w:t>
      </w:r>
    </w:p>
    <w:p w:rsidR="004D7F74" w:rsidRPr="00C37B36" w:rsidRDefault="00474AC0" w:rsidP="00C37B36">
      <w:pPr>
        <w:tabs>
          <w:tab w:val="left" w:pos="567"/>
        </w:tabs>
        <w:ind w:hanging="180"/>
        <w:jc w:val="both"/>
        <w:rPr>
          <w:lang w:val="sr-Cyrl-CS"/>
        </w:rPr>
      </w:pPr>
      <w:r>
        <w:rPr>
          <w:lang w:val="sr-Cyrl-CS"/>
        </w:rPr>
        <w:t xml:space="preserve">  </w:t>
      </w:r>
    </w:p>
    <w:p w:rsidR="00855F37" w:rsidRDefault="00855F37" w:rsidP="00C4083E">
      <w:pPr>
        <w:jc w:val="both"/>
        <w:rPr>
          <w:lang w:val="sr-Latn-BA"/>
        </w:rPr>
      </w:pPr>
    </w:p>
    <w:p w:rsidR="00855F37" w:rsidRDefault="00855F37" w:rsidP="00C4083E">
      <w:pPr>
        <w:jc w:val="both"/>
        <w:rPr>
          <w:lang w:val="sr-Latn-BA"/>
        </w:rPr>
      </w:pPr>
    </w:p>
    <w:p w:rsidR="00C37B36" w:rsidRDefault="001E0EC8" w:rsidP="00C4083E">
      <w:pPr>
        <w:jc w:val="both"/>
        <w:rPr>
          <w:lang w:val="sr-Cyrl-CS" w:eastAsia="en-US"/>
        </w:rPr>
      </w:pP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</w:r>
      <w:r w:rsidRPr="001E0EC8">
        <w:rPr>
          <w:lang w:val="sr-Cyrl-CS" w:eastAsia="en-US"/>
        </w:rPr>
        <w:tab/>
        <w:t xml:space="preserve">          </w:t>
      </w:r>
      <w:r w:rsidRPr="001E0EC8">
        <w:rPr>
          <w:lang w:val="sr-Cyrl-CS" w:eastAsia="en-US"/>
        </w:rPr>
        <w:tab/>
        <w:t xml:space="preserve">  </w:t>
      </w:r>
      <w:r w:rsidR="007D3BF4">
        <w:rPr>
          <w:lang w:val="sr-Cyrl-CS" w:eastAsia="en-US"/>
        </w:rPr>
        <w:t xml:space="preserve">      </w:t>
      </w:r>
      <w:r w:rsidRPr="001E0EC8">
        <w:rPr>
          <w:lang w:val="sr-Cyrl-CS" w:eastAsia="en-US"/>
        </w:rPr>
        <w:t xml:space="preserve"> </w:t>
      </w:r>
      <w:r w:rsidR="007D3BF4">
        <w:rPr>
          <w:lang w:val="sr-Cyrl-CS" w:eastAsia="en-US"/>
        </w:rPr>
        <w:t xml:space="preserve">             </w:t>
      </w:r>
      <w:r w:rsidRPr="001E0EC8">
        <w:rPr>
          <w:lang w:val="sr-Cyrl-CS" w:eastAsia="en-US"/>
        </w:rPr>
        <w:t>Г Р А Д О Н А Ч Е Л Н И К</w:t>
      </w:r>
    </w:p>
    <w:p w:rsidR="007D3BF4" w:rsidRPr="001E0EC8" w:rsidRDefault="007D3BF4" w:rsidP="00C4083E">
      <w:pPr>
        <w:jc w:val="both"/>
        <w:rPr>
          <w:lang w:val="sr-Cyrl-CS" w:eastAsia="en-US"/>
        </w:rPr>
      </w:pPr>
    </w:p>
    <w:p w:rsidR="0051654B" w:rsidRPr="00A855F5" w:rsidRDefault="001E0EC8" w:rsidP="00C4083E">
      <w:pPr>
        <w:keepNext/>
        <w:jc w:val="both"/>
        <w:outlineLvl w:val="3"/>
        <w:rPr>
          <w:b/>
          <w:bCs/>
          <w:szCs w:val="20"/>
          <w:lang w:val="sr-Cyrl-BA" w:eastAsia="en-US"/>
        </w:rPr>
      </w:pP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CS" w:eastAsia="en-US"/>
        </w:rPr>
        <w:tab/>
      </w:r>
      <w:r w:rsidRPr="001E0EC8">
        <w:rPr>
          <w:b/>
          <w:bCs/>
          <w:szCs w:val="20"/>
          <w:lang w:val="sr-Cyrl-BA" w:eastAsia="en-US"/>
        </w:rPr>
        <w:t xml:space="preserve">                </w:t>
      </w:r>
      <w:r w:rsidR="00A855F5">
        <w:rPr>
          <w:b/>
          <w:bCs/>
          <w:szCs w:val="20"/>
          <w:lang w:val="sr-Cyrl-BA" w:eastAsia="en-US"/>
        </w:rPr>
        <w:t xml:space="preserve">           </w:t>
      </w:r>
      <w:r w:rsidR="007D3BF4">
        <w:rPr>
          <w:b/>
          <w:bCs/>
          <w:szCs w:val="20"/>
          <w:lang w:val="sr-Cyrl-BA" w:eastAsia="en-US"/>
        </w:rPr>
        <w:t xml:space="preserve">                   </w:t>
      </w:r>
      <w:r w:rsidR="00A855F5">
        <w:rPr>
          <w:b/>
          <w:bCs/>
          <w:szCs w:val="20"/>
          <w:lang w:val="sr-Cyrl-BA" w:eastAsia="en-US"/>
        </w:rPr>
        <w:t xml:space="preserve"> </w:t>
      </w:r>
      <w:r w:rsidR="007D3BF4">
        <w:rPr>
          <w:b/>
          <w:bCs/>
          <w:szCs w:val="20"/>
          <w:lang w:val="sr-Cyrl-BA" w:eastAsia="en-US"/>
        </w:rPr>
        <w:t xml:space="preserve"> </w:t>
      </w:r>
      <w:r w:rsidR="00A855F5">
        <w:rPr>
          <w:b/>
          <w:bCs/>
          <w:szCs w:val="20"/>
          <w:lang w:val="sr-Cyrl-BA" w:eastAsia="en-US"/>
        </w:rPr>
        <w:t xml:space="preserve"> Драшко  Станивуковић</w:t>
      </w:r>
    </w:p>
    <w:p w:rsidR="00BC275B" w:rsidRDefault="00A16BFF" w:rsidP="00281C6B">
      <w:pPr>
        <w:ind w:left="-450"/>
        <w:rPr>
          <w:lang w:val="sr-Cyrl-BA"/>
        </w:rPr>
      </w:pPr>
      <w:r>
        <w:rPr>
          <w:lang w:val="sr-Latn-RS"/>
        </w:rPr>
        <w:t xml:space="preserve">          </w:t>
      </w:r>
    </w:p>
    <w:sectPr w:rsidR="00BC275B" w:rsidSect="00C36CB7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F57" w:rsidRDefault="006E1F57" w:rsidP="00330E16">
      <w:r>
        <w:separator/>
      </w:r>
    </w:p>
  </w:endnote>
  <w:endnote w:type="continuationSeparator" w:id="0">
    <w:p w:rsidR="006E1F57" w:rsidRDefault="006E1F57" w:rsidP="003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AC75B5" w:rsidRPr="009A536B" w:rsidRDefault="00AC75B5">
        <w:pPr>
          <w:pStyle w:val="Footer"/>
          <w:jc w:val="right"/>
          <w:rPr>
            <w:sz w:val="18"/>
          </w:rPr>
        </w:pPr>
        <w:r w:rsidRPr="009A536B">
          <w:rPr>
            <w:sz w:val="18"/>
          </w:rPr>
          <w:fldChar w:fldCharType="begin"/>
        </w:r>
        <w:r w:rsidRPr="009A536B">
          <w:rPr>
            <w:sz w:val="18"/>
          </w:rPr>
          <w:instrText xml:space="preserve"> PAGE   \* MERGEFORMAT </w:instrText>
        </w:r>
        <w:r w:rsidRPr="009A536B">
          <w:rPr>
            <w:sz w:val="18"/>
          </w:rPr>
          <w:fldChar w:fldCharType="separate"/>
        </w:r>
        <w:r w:rsidR="00493C16">
          <w:rPr>
            <w:noProof/>
            <w:sz w:val="18"/>
          </w:rPr>
          <w:t>2</w:t>
        </w:r>
        <w:r w:rsidRPr="009A536B">
          <w:rPr>
            <w:noProof/>
            <w:sz w:val="18"/>
          </w:rPr>
          <w:fldChar w:fldCharType="end"/>
        </w:r>
      </w:p>
    </w:sdtContent>
  </w:sdt>
  <w:p w:rsidR="00AC75B5" w:rsidRDefault="00AC7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123CB1" w:rsidRPr="00123CB1" w:rsidTr="00514C26">
      <w:trPr>
        <w:trHeight w:val="269"/>
      </w:trPr>
      <w:tc>
        <w:tcPr>
          <w:tcW w:w="2081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тел:+387 51 </w:t>
          </w:r>
          <w:r w:rsidR="00577E17">
            <w:rPr>
              <w:i/>
              <w:sz w:val="18"/>
              <w:lang w:val="sr-Latn-BA"/>
            </w:rPr>
            <w:t>244</w:t>
          </w:r>
          <w:r w:rsidR="00577E17"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123CB1" w:rsidRPr="00514C26" w:rsidRDefault="00123CB1" w:rsidP="00577E17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 xml:space="preserve">факс: +387 51 </w:t>
          </w:r>
          <w:r w:rsidR="00577E17">
            <w:rPr>
              <w:i/>
              <w:sz w:val="18"/>
              <w:lang w:val="sr-Latn-BA"/>
            </w:rPr>
            <w:t>212-526</w:t>
          </w:r>
          <w:r w:rsidR="00577E17"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123CB1" w:rsidRPr="00514C26" w:rsidRDefault="00123CB1" w:rsidP="00514C26">
          <w:pPr>
            <w:pStyle w:val="Header"/>
            <w:jc w:val="center"/>
            <w:rPr>
              <w:i/>
            </w:rPr>
          </w:pPr>
          <w:r w:rsidRPr="00514C26"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123CB1" w:rsidRPr="00514C26" w:rsidRDefault="00F60992" w:rsidP="00514C26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 w:rsidR="00123CB1" w:rsidRPr="00514C26">
            <w:rPr>
              <w:i/>
              <w:sz w:val="18"/>
            </w:rPr>
            <w:t>@banjaluka.rs.ba</w:t>
          </w:r>
        </w:p>
      </w:tc>
    </w:tr>
  </w:tbl>
  <w:p w:rsidR="00123CB1" w:rsidRPr="00123CB1" w:rsidRDefault="00123CB1" w:rsidP="00123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F57" w:rsidRDefault="006E1F57" w:rsidP="00330E16">
      <w:r>
        <w:separator/>
      </w:r>
    </w:p>
  </w:footnote>
  <w:footnote w:type="continuationSeparator" w:id="0">
    <w:p w:rsidR="006E1F57" w:rsidRDefault="006E1F57" w:rsidP="00330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123CB1" w:rsidTr="00E5387D">
      <w:trPr>
        <w:trHeight w:val="1841"/>
      </w:trPr>
      <w:tc>
        <w:tcPr>
          <w:tcW w:w="1418" w:type="dxa"/>
        </w:tcPr>
        <w:p w:rsidR="00123CB1" w:rsidRDefault="00E5387D" w:rsidP="00461719">
          <w:pPr>
            <w:pStyle w:val="Header"/>
            <w:ind w:left="-1538"/>
            <w:jc w:val="center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1" locked="0" layoutInCell="1" allowOverlap="1" wp14:anchorId="7D949209" wp14:editId="47B36379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123CB1" w:rsidRPr="00514C26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Република Српска</w:t>
          </w:r>
        </w:p>
        <w:p w:rsidR="00123CB1" w:rsidRDefault="00123CB1" w:rsidP="00514C26">
          <w:pPr>
            <w:pStyle w:val="Header"/>
            <w:rPr>
              <w:b/>
              <w:sz w:val="22"/>
              <w:szCs w:val="22"/>
            </w:rPr>
          </w:pPr>
          <w:r w:rsidRPr="00514C26">
            <w:rPr>
              <w:b/>
              <w:sz w:val="22"/>
              <w:szCs w:val="22"/>
            </w:rPr>
            <w:t>Град Бања Лука</w:t>
          </w:r>
        </w:p>
        <w:p w:rsidR="003F2E40" w:rsidRPr="00E5387D" w:rsidRDefault="00E5387D" w:rsidP="00514C26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123CB1" w:rsidRDefault="00123CB1" w:rsidP="00514C26">
          <w:pPr>
            <w:pStyle w:val="Header"/>
            <w:rPr>
              <w:i/>
              <w:sz w:val="22"/>
              <w:szCs w:val="22"/>
            </w:rPr>
          </w:pPr>
          <w:r w:rsidRPr="00514C26">
            <w:rPr>
              <w:i/>
              <w:sz w:val="22"/>
              <w:szCs w:val="22"/>
              <w:lang w:val="sr-Cyrl-RS"/>
            </w:rPr>
            <w:t>Трг српских владара 1</w:t>
          </w:r>
          <w:r w:rsidRPr="00514C26">
            <w:rPr>
              <w:i/>
              <w:sz w:val="22"/>
              <w:szCs w:val="22"/>
            </w:rPr>
            <w:t>, Бања Лука</w:t>
          </w:r>
        </w:p>
        <w:p w:rsidR="00C36CB7" w:rsidRPr="00514C26" w:rsidRDefault="00C36CB7" w:rsidP="00514C26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F563AA" w:rsidRDefault="00123CB1" w:rsidP="00F563AA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237A5" wp14:editId="0E1D944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D83B7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532"/>
    <w:multiLevelType w:val="hybridMultilevel"/>
    <w:tmpl w:val="E620128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6E76"/>
    <w:multiLevelType w:val="hybridMultilevel"/>
    <w:tmpl w:val="F81859B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A47"/>
    <w:multiLevelType w:val="hybridMultilevel"/>
    <w:tmpl w:val="151651FC"/>
    <w:lvl w:ilvl="0" w:tplc="E1E0D6D2">
      <w:start w:val="1"/>
      <w:numFmt w:val="decimal"/>
      <w:lvlText w:val="%1)"/>
      <w:lvlJc w:val="left"/>
      <w:pPr>
        <w:ind w:left="-9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131674BE"/>
    <w:multiLevelType w:val="hybridMultilevel"/>
    <w:tmpl w:val="83721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B2B8B"/>
    <w:multiLevelType w:val="hybridMultilevel"/>
    <w:tmpl w:val="FE161E78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86E19"/>
    <w:multiLevelType w:val="hybridMultilevel"/>
    <w:tmpl w:val="36CCA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5EA1"/>
    <w:multiLevelType w:val="hybridMultilevel"/>
    <w:tmpl w:val="7B12E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F71F0"/>
    <w:multiLevelType w:val="hybridMultilevel"/>
    <w:tmpl w:val="23643728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2FF3"/>
    <w:multiLevelType w:val="hybridMultilevel"/>
    <w:tmpl w:val="671AB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60AA7"/>
    <w:multiLevelType w:val="hybridMultilevel"/>
    <w:tmpl w:val="EAB49768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61316"/>
    <w:multiLevelType w:val="hybridMultilevel"/>
    <w:tmpl w:val="5CD6E79C"/>
    <w:lvl w:ilvl="0" w:tplc="1B20FC22">
      <w:start w:val="5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AA533ED"/>
    <w:multiLevelType w:val="hybridMultilevel"/>
    <w:tmpl w:val="EB780F52"/>
    <w:lvl w:ilvl="0" w:tplc="C1383856">
      <w:start w:val="1"/>
      <w:numFmt w:val="decimal"/>
      <w:lvlText w:val="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317E5F48"/>
    <w:multiLevelType w:val="hybridMultilevel"/>
    <w:tmpl w:val="3A1CA65C"/>
    <w:lvl w:ilvl="0" w:tplc="12941EC2">
      <w:start w:val="1"/>
      <w:numFmt w:val="decimal"/>
      <w:lvlText w:val="%1)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17E13"/>
    <w:multiLevelType w:val="hybridMultilevel"/>
    <w:tmpl w:val="DD7EB4B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06225"/>
    <w:multiLevelType w:val="hybridMultilevel"/>
    <w:tmpl w:val="FA7E5F10"/>
    <w:lvl w:ilvl="0" w:tplc="2EC2452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6BF5DF3"/>
    <w:multiLevelType w:val="hybridMultilevel"/>
    <w:tmpl w:val="C9D4820C"/>
    <w:lvl w:ilvl="0" w:tplc="594C3D9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0564E"/>
    <w:multiLevelType w:val="hybridMultilevel"/>
    <w:tmpl w:val="600C0110"/>
    <w:lvl w:ilvl="0" w:tplc="39980CC6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F8C7AB4"/>
    <w:multiLevelType w:val="hybridMultilevel"/>
    <w:tmpl w:val="8082854E"/>
    <w:lvl w:ilvl="0" w:tplc="2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9682B"/>
    <w:multiLevelType w:val="hybridMultilevel"/>
    <w:tmpl w:val="10EA277C"/>
    <w:lvl w:ilvl="0" w:tplc="C512EC9E">
      <w:start w:val="1"/>
      <w:numFmt w:val="decimal"/>
      <w:lvlText w:val="%1)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213C3E"/>
    <w:multiLevelType w:val="hybridMultilevel"/>
    <w:tmpl w:val="55B6B1DE"/>
    <w:lvl w:ilvl="0" w:tplc="76E4712E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74535A63"/>
    <w:multiLevelType w:val="hybridMultilevel"/>
    <w:tmpl w:val="2C9CBED0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D6637"/>
    <w:multiLevelType w:val="hybridMultilevel"/>
    <w:tmpl w:val="B4C20D58"/>
    <w:lvl w:ilvl="0" w:tplc="A16C566A">
      <w:start w:val="1"/>
      <w:numFmt w:val="decimal"/>
      <w:lvlText w:val="%1)"/>
      <w:lvlJc w:val="left"/>
      <w:pPr>
        <w:ind w:left="1020" w:hanging="360"/>
      </w:p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>
      <w:start w:val="1"/>
      <w:numFmt w:val="lowerRoman"/>
      <w:lvlText w:val="%3."/>
      <w:lvlJc w:val="right"/>
      <w:pPr>
        <w:ind w:left="2460" w:hanging="180"/>
      </w:pPr>
    </w:lvl>
    <w:lvl w:ilvl="3" w:tplc="0409000F">
      <w:start w:val="1"/>
      <w:numFmt w:val="decimal"/>
      <w:lvlText w:val="%4."/>
      <w:lvlJc w:val="left"/>
      <w:pPr>
        <w:ind w:left="3180" w:hanging="360"/>
      </w:pPr>
    </w:lvl>
    <w:lvl w:ilvl="4" w:tplc="04090019">
      <w:start w:val="1"/>
      <w:numFmt w:val="lowerLetter"/>
      <w:lvlText w:val="%5."/>
      <w:lvlJc w:val="left"/>
      <w:pPr>
        <w:ind w:left="3900" w:hanging="360"/>
      </w:pPr>
    </w:lvl>
    <w:lvl w:ilvl="5" w:tplc="0409001B">
      <w:start w:val="1"/>
      <w:numFmt w:val="lowerRoman"/>
      <w:lvlText w:val="%6."/>
      <w:lvlJc w:val="right"/>
      <w:pPr>
        <w:ind w:left="4620" w:hanging="180"/>
      </w:pPr>
    </w:lvl>
    <w:lvl w:ilvl="6" w:tplc="0409000F">
      <w:start w:val="1"/>
      <w:numFmt w:val="decimal"/>
      <w:lvlText w:val="%7."/>
      <w:lvlJc w:val="left"/>
      <w:pPr>
        <w:ind w:left="5340" w:hanging="360"/>
      </w:pPr>
    </w:lvl>
    <w:lvl w:ilvl="7" w:tplc="04090019">
      <w:start w:val="1"/>
      <w:numFmt w:val="lowerLetter"/>
      <w:lvlText w:val="%8."/>
      <w:lvlJc w:val="left"/>
      <w:pPr>
        <w:ind w:left="6060" w:hanging="360"/>
      </w:pPr>
    </w:lvl>
    <w:lvl w:ilvl="8" w:tplc="0409001B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794E6DE8"/>
    <w:multiLevelType w:val="hybridMultilevel"/>
    <w:tmpl w:val="192AB9EA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295C"/>
    <w:multiLevelType w:val="hybridMultilevel"/>
    <w:tmpl w:val="83C8074C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7"/>
  </w:num>
  <w:num w:numId="16">
    <w:abstractNumId w:val="10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C8"/>
    <w:rsid w:val="00001D38"/>
    <w:rsid w:val="000042CA"/>
    <w:rsid w:val="00005E7F"/>
    <w:rsid w:val="00011ACD"/>
    <w:rsid w:val="00011B7C"/>
    <w:rsid w:val="0001651F"/>
    <w:rsid w:val="00017747"/>
    <w:rsid w:val="000212CC"/>
    <w:rsid w:val="000316FE"/>
    <w:rsid w:val="00041D18"/>
    <w:rsid w:val="0004255E"/>
    <w:rsid w:val="000435C1"/>
    <w:rsid w:val="00044D38"/>
    <w:rsid w:val="00045F99"/>
    <w:rsid w:val="000503AF"/>
    <w:rsid w:val="000506CB"/>
    <w:rsid w:val="000514C2"/>
    <w:rsid w:val="0005280B"/>
    <w:rsid w:val="0005759B"/>
    <w:rsid w:val="00071736"/>
    <w:rsid w:val="0009051F"/>
    <w:rsid w:val="00094E85"/>
    <w:rsid w:val="00095A15"/>
    <w:rsid w:val="000A2111"/>
    <w:rsid w:val="000C7043"/>
    <w:rsid w:val="000D247A"/>
    <w:rsid w:val="000E2EF7"/>
    <w:rsid w:val="000F4DAA"/>
    <w:rsid w:val="0010246D"/>
    <w:rsid w:val="00111FCE"/>
    <w:rsid w:val="001138C0"/>
    <w:rsid w:val="00117461"/>
    <w:rsid w:val="00123CB1"/>
    <w:rsid w:val="00140489"/>
    <w:rsid w:val="0014595D"/>
    <w:rsid w:val="00145CFF"/>
    <w:rsid w:val="00166E77"/>
    <w:rsid w:val="001702AF"/>
    <w:rsid w:val="00170348"/>
    <w:rsid w:val="00170B08"/>
    <w:rsid w:val="00191E81"/>
    <w:rsid w:val="001924CB"/>
    <w:rsid w:val="00192627"/>
    <w:rsid w:val="001940AD"/>
    <w:rsid w:val="001A39E8"/>
    <w:rsid w:val="001A70F9"/>
    <w:rsid w:val="001A7477"/>
    <w:rsid w:val="001C14DF"/>
    <w:rsid w:val="001D29CC"/>
    <w:rsid w:val="001E0EC8"/>
    <w:rsid w:val="001E6B34"/>
    <w:rsid w:val="002035BC"/>
    <w:rsid w:val="00203604"/>
    <w:rsid w:val="00204063"/>
    <w:rsid w:val="00213ADD"/>
    <w:rsid w:val="002220CA"/>
    <w:rsid w:val="00226A4E"/>
    <w:rsid w:val="00235D59"/>
    <w:rsid w:val="002402EC"/>
    <w:rsid w:val="00266DD6"/>
    <w:rsid w:val="00273CFD"/>
    <w:rsid w:val="00273F33"/>
    <w:rsid w:val="002811B5"/>
    <w:rsid w:val="00281C6B"/>
    <w:rsid w:val="00281D22"/>
    <w:rsid w:val="0028685A"/>
    <w:rsid w:val="00290B65"/>
    <w:rsid w:val="0029561D"/>
    <w:rsid w:val="00296442"/>
    <w:rsid w:val="002D1986"/>
    <w:rsid w:val="002D2046"/>
    <w:rsid w:val="002D2F5D"/>
    <w:rsid w:val="002E4755"/>
    <w:rsid w:val="002E4ECF"/>
    <w:rsid w:val="002F0C13"/>
    <w:rsid w:val="002F6476"/>
    <w:rsid w:val="00300BB8"/>
    <w:rsid w:val="003053CF"/>
    <w:rsid w:val="00307E47"/>
    <w:rsid w:val="0031003A"/>
    <w:rsid w:val="00312F70"/>
    <w:rsid w:val="0031686E"/>
    <w:rsid w:val="00317EA7"/>
    <w:rsid w:val="00321BC3"/>
    <w:rsid w:val="00330E16"/>
    <w:rsid w:val="00334DFC"/>
    <w:rsid w:val="00347DE0"/>
    <w:rsid w:val="00364CD1"/>
    <w:rsid w:val="003650DD"/>
    <w:rsid w:val="003664AF"/>
    <w:rsid w:val="003724AD"/>
    <w:rsid w:val="003728DC"/>
    <w:rsid w:val="00373C53"/>
    <w:rsid w:val="00377E0B"/>
    <w:rsid w:val="00383B3E"/>
    <w:rsid w:val="00387CED"/>
    <w:rsid w:val="003A5244"/>
    <w:rsid w:val="003A69BA"/>
    <w:rsid w:val="003B4D0B"/>
    <w:rsid w:val="003C33C0"/>
    <w:rsid w:val="003D20CF"/>
    <w:rsid w:val="003D62FD"/>
    <w:rsid w:val="003E255A"/>
    <w:rsid w:val="003E4102"/>
    <w:rsid w:val="003E414F"/>
    <w:rsid w:val="003F242B"/>
    <w:rsid w:val="003F2E40"/>
    <w:rsid w:val="003F4E6B"/>
    <w:rsid w:val="003F590E"/>
    <w:rsid w:val="003F7F92"/>
    <w:rsid w:val="00402FAD"/>
    <w:rsid w:val="00422E9F"/>
    <w:rsid w:val="004233C3"/>
    <w:rsid w:val="00426023"/>
    <w:rsid w:val="0042628C"/>
    <w:rsid w:val="00431469"/>
    <w:rsid w:val="00431B0B"/>
    <w:rsid w:val="004345DC"/>
    <w:rsid w:val="00434939"/>
    <w:rsid w:val="00434945"/>
    <w:rsid w:val="0043778D"/>
    <w:rsid w:val="00442B90"/>
    <w:rsid w:val="00445235"/>
    <w:rsid w:val="0044670E"/>
    <w:rsid w:val="00450CAF"/>
    <w:rsid w:val="004536A8"/>
    <w:rsid w:val="00460396"/>
    <w:rsid w:val="00461719"/>
    <w:rsid w:val="004715D5"/>
    <w:rsid w:val="00472AEE"/>
    <w:rsid w:val="00474AC0"/>
    <w:rsid w:val="004901AB"/>
    <w:rsid w:val="004913BD"/>
    <w:rsid w:val="00493C16"/>
    <w:rsid w:val="00493EEC"/>
    <w:rsid w:val="004A1FFE"/>
    <w:rsid w:val="004A46B1"/>
    <w:rsid w:val="004A73A6"/>
    <w:rsid w:val="004B204A"/>
    <w:rsid w:val="004B361B"/>
    <w:rsid w:val="004B72FF"/>
    <w:rsid w:val="004D1967"/>
    <w:rsid w:val="004D7497"/>
    <w:rsid w:val="004D7F74"/>
    <w:rsid w:val="004E1BB8"/>
    <w:rsid w:val="004E4CBB"/>
    <w:rsid w:val="004F186D"/>
    <w:rsid w:val="004F6130"/>
    <w:rsid w:val="00505ECB"/>
    <w:rsid w:val="00511169"/>
    <w:rsid w:val="00514C26"/>
    <w:rsid w:val="0051595B"/>
    <w:rsid w:val="0051654B"/>
    <w:rsid w:val="00525C76"/>
    <w:rsid w:val="00525E3F"/>
    <w:rsid w:val="00527349"/>
    <w:rsid w:val="00535CE3"/>
    <w:rsid w:val="0054180D"/>
    <w:rsid w:val="005425BA"/>
    <w:rsid w:val="005518AE"/>
    <w:rsid w:val="0055293D"/>
    <w:rsid w:val="00556427"/>
    <w:rsid w:val="00567636"/>
    <w:rsid w:val="005719AD"/>
    <w:rsid w:val="005733C0"/>
    <w:rsid w:val="0057352B"/>
    <w:rsid w:val="00577E17"/>
    <w:rsid w:val="00581522"/>
    <w:rsid w:val="00586D8B"/>
    <w:rsid w:val="00587FEF"/>
    <w:rsid w:val="0059082E"/>
    <w:rsid w:val="00595B57"/>
    <w:rsid w:val="005C2303"/>
    <w:rsid w:val="005C3143"/>
    <w:rsid w:val="005D1FE2"/>
    <w:rsid w:val="005D221F"/>
    <w:rsid w:val="005D69BF"/>
    <w:rsid w:val="005E135C"/>
    <w:rsid w:val="005E7DF8"/>
    <w:rsid w:val="005F0A79"/>
    <w:rsid w:val="005F10B6"/>
    <w:rsid w:val="005F42C1"/>
    <w:rsid w:val="005F6353"/>
    <w:rsid w:val="005F6DAE"/>
    <w:rsid w:val="00601596"/>
    <w:rsid w:val="00605954"/>
    <w:rsid w:val="0061272D"/>
    <w:rsid w:val="00612DD2"/>
    <w:rsid w:val="00614DE5"/>
    <w:rsid w:val="00622BDC"/>
    <w:rsid w:val="0062681A"/>
    <w:rsid w:val="006311E2"/>
    <w:rsid w:val="00640052"/>
    <w:rsid w:val="00656D41"/>
    <w:rsid w:val="00674266"/>
    <w:rsid w:val="00691C63"/>
    <w:rsid w:val="006B1222"/>
    <w:rsid w:val="006C1649"/>
    <w:rsid w:val="006C3D21"/>
    <w:rsid w:val="006C3F50"/>
    <w:rsid w:val="006C6D83"/>
    <w:rsid w:val="006D51F1"/>
    <w:rsid w:val="006D670E"/>
    <w:rsid w:val="006E1F57"/>
    <w:rsid w:val="006E683D"/>
    <w:rsid w:val="006E6D67"/>
    <w:rsid w:val="006F0F8E"/>
    <w:rsid w:val="006F2EEB"/>
    <w:rsid w:val="00702783"/>
    <w:rsid w:val="00716F3D"/>
    <w:rsid w:val="00723535"/>
    <w:rsid w:val="00725C63"/>
    <w:rsid w:val="00731F51"/>
    <w:rsid w:val="0074314E"/>
    <w:rsid w:val="00766134"/>
    <w:rsid w:val="00770072"/>
    <w:rsid w:val="00771DAD"/>
    <w:rsid w:val="00772BE4"/>
    <w:rsid w:val="00774BAB"/>
    <w:rsid w:val="00775304"/>
    <w:rsid w:val="00777986"/>
    <w:rsid w:val="00780CC1"/>
    <w:rsid w:val="00792AC2"/>
    <w:rsid w:val="007B3B58"/>
    <w:rsid w:val="007D3BF4"/>
    <w:rsid w:val="007E394C"/>
    <w:rsid w:val="007F23B9"/>
    <w:rsid w:val="007F53C8"/>
    <w:rsid w:val="0080320A"/>
    <w:rsid w:val="008056E8"/>
    <w:rsid w:val="00805AD0"/>
    <w:rsid w:val="008147A7"/>
    <w:rsid w:val="008246E2"/>
    <w:rsid w:val="00826C07"/>
    <w:rsid w:val="0084499D"/>
    <w:rsid w:val="00847586"/>
    <w:rsid w:val="00855F37"/>
    <w:rsid w:val="00857B92"/>
    <w:rsid w:val="00863A29"/>
    <w:rsid w:val="00864D13"/>
    <w:rsid w:val="00873FDC"/>
    <w:rsid w:val="00883055"/>
    <w:rsid w:val="00892581"/>
    <w:rsid w:val="008A12AD"/>
    <w:rsid w:val="008A3FAD"/>
    <w:rsid w:val="008B2EA5"/>
    <w:rsid w:val="008C0CDC"/>
    <w:rsid w:val="008D2A45"/>
    <w:rsid w:val="008E0722"/>
    <w:rsid w:val="008F3D50"/>
    <w:rsid w:val="008F4225"/>
    <w:rsid w:val="008F4B47"/>
    <w:rsid w:val="008F6AF0"/>
    <w:rsid w:val="00903819"/>
    <w:rsid w:val="009112A0"/>
    <w:rsid w:val="0091188C"/>
    <w:rsid w:val="00935D1E"/>
    <w:rsid w:val="00940C53"/>
    <w:rsid w:val="009501C6"/>
    <w:rsid w:val="009515BB"/>
    <w:rsid w:val="00952DAC"/>
    <w:rsid w:val="009538FA"/>
    <w:rsid w:val="00964F86"/>
    <w:rsid w:val="00971573"/>
    <w:rsid w:val="009721E8"/>
    <w:rsid w:val="0097299E"/>
    <w:rsid w:val="00972AD0"/>
    <w:rsid w:val="0098012E"/>
    <w:rsid w:val="009853D1"/>
    <w:rsid w:val="009940F0"/>
    <w:rsid w:val="009A03ED"/>
    <w:rsid w:val="009A4C5B"/>
    <w:rsid w:val="009A536B"/>
    <w:rsid w:val="009B51AE"/>
    <w:rsid w:val="009C583C"/>
    <w:rsid w:val="009C5AD1"/>
    <w:rsid w:val="009D6524"/>
    <w:rsid w:val="009E1773"/>
    <w:rsid w:val="009E66B5"/>
    <w:rsid w:val="009F0B5B"/>
    <w:rsid w:val="009F6D2F"/>
    <w:rsid w:val="009F6D7C"/>
    <w:rsid w:val="00A00E71"/>
    <w:rsid w:val="00A0138C"/>
    <w:rsid w:val="00A07A9A"/>
    <w:rsid w:val="00A12D43"/>
    <w:rsid w:val="00A138D7"/>
    <w:rsid w:val="00A14A2D"/>
    <w:rsid w:val="00A16BFF"/>
    <w:rsid w:val="00A16C3E"/>
    <w:rsid w:val="00A242E8"/>
    <w:rsid w:val="00A324FF"/>
    <w:rsid w:val="00A3724B"/>
    <w:rsid w:val="00A377C0"/>
    <w:rsid w:val="00A37BEF"/>
    <w:rsid w:val="00A43677"/>
    <w:rsid w:val="00A57E61"/>
    <w:rsid w:val="00A61A04"/>
    <w:rsid w:val="00A61BC5"/>
    <w:rsid w:val="00A74A02"/>
    <w:rsid w:val="00A832AE"/>
    <w:rsid w:val="00A855F5"/>
    <w:rsid w:val="00A85925"/>
    <w:rsid w:val="00A92E02"/>
    <w:rsid w:val="00A97B86"/>
    <w:rsid w:val="00AB6779"/>
    <w:rsid w:val="00AB67DB"/>
    <w:rsid w:val="00AC3C2C"/>
    <w:rsid w:val="00AC75B5"/>
    <w:rsid w:val="00AD005D"/>
    <w:rsid w:val="00AD1212"/>
    <w:rsid w:val="00AE1C44"/>
    <w:rsid w:val="00AE47FE"/>
    <w:rsid w:val="00AE4C55"/>
    <w:rsid w:val="00AE7B94"/>
    <w:rsid w:val="00AE7B9E"/>
    <w:rsid w:val="00AF083A"/>
    <w:rsid w:val="00AF2BC5"/>
    <w:rsid w:val="00AF7F1D"/>
    <w:rsid w:val="00B119A9"/>
    <w:rsid w:val="00B11BDB"/>
    <w:rsid w:val="00B131E1"/>
    <w:rsid w:val="00B13497"/>
    <w:rsid w:val="00B16634"/>
    <w:rsid w:val="00B16A11"/>
    <w:rsid w:val="00B17D20"/>
    <w:rsid w:val="00B24830"/>
    <w:rsid w:val="00B2544D"/>
    <w:rsid w:val="00B34869"/>
    <w:rsid w:val="00B36F6A"/>
    <w:rsid w:val="00B50955"/>
    <w:rsid w:val="00B54125"/>
    <w:rsid w:val="00B54549"/>
    <w:rsid w:val="00B55D13"/>
    <w:rsid w:val="00B56E4D"/>
    <w:rsid w:val="00B658EC"/>
    <w:rsid w:val="00B679BB"/>
    <w:rsid w:val="00B80902"/>
    <w:rsid w:val="00B8208B"/>
    <w:rsid w:val="00B85FD5"/>
    <w:rsid w:val="00B91C06"/>
    <w:rsid w:val="00B95501"/>
    <w:rsid w:val="00BC275B"/>
    <w:rsid w:val="00BC4B13"/>
    <w:rsid w:val="00BC6AF9"/>
    <w:rsid w:val="00BD376A"/>
    <w:rsid w:val="00BD69B8"/>
    <w:rsid w:val="00BD6F61"/>
    <w:rsid w:val="00BE200F"/>
    <w:rsid w:val="00BE694D"/>
    <w:rsid w:val="00C01B85"/>
    <w:rsid w:val="00C01E26"/>
    <w:rsid w:val="00C02A09"/>
    <w:rsid w:val="00C03D9F"/>
    <w:rsid w:val="00C05603"/>
    <w:rsid w:val="00C06FBA"/>
    <w:rsid w:val="00C12A9C"/>
    <w:rsid w:val="00C17934"/>
    <w:rsid w:val="00C21A62"/>
    <w:rsid w:val="00C22473"/>
    <w:rsid w:val="00C34299"/>
    <w:rsid w:val="00C3517E"/>
    <w:rsid w:val="00C3550D"/>
    <w:rsid w:val="00C36CB7"/>
    <w:rsid w:val="00C37B36"/>
    <w:rsid w:val="00C4083E"/>
    <w:rsid w:val="00C46D09"/>
    <w:rsid w:val="00C54EDF"/>
    <w:rsid w:val="00C55AF2"/>
    <w:rsid w:val="00C576D7"/>
    <w:rsid w:val="00C60A5A"/>
    <w:rsid w:val="00C615AA"/>
    <w:rsid w:val="00C71333"/>
    <w:rsid w:val="00C71506"/>
    <w:rsid w:val="00C71AE8"/>
    <w:rsid w:val="00C72393"/>
    <w:rsid w:val="00C77A5C"/>
    <w:rsid w:val="00C82EB6"/>
    <w:rsid w:val="00C87BA3"/>
    <w:rsid w:val="00CA1E83"/>
    <w:rsid w:val="00CA517E"/>
    <w:rsid w:val="00CB7691"/>
    <w:rsid w:val="00CC1FB4"/>
    <w:rsid w:val="00CC6C3B"/>
    <w:rsid w:val="00CC7BD1"/>
    <w:rsid w:val="00CD0BB8"/>
    <w:rsid w:val="00CE0E6C"/>
    <w:rsid w:val="00CE25EB"/>
    <w:rsid w:val="00CF2433"/>
    <w:rsid w:val="00CF7D36"/>
    <w:rsid w:val="00D02EA7"/>
    <w:rsid w:val="00D04CAD"/>
    <w:rsid w:val="00D1685C"/>
    <w:rsid w:val="00D17BF7"/>
    <w:rsid w:val="00D23BB5"/>
    <w:rsid w:val="00D25117"/>
    <w:rsid w:val="00D25F3A"/>
    <w:rsid w:val="00D4203A"/>
    <w:rsid w:val="00D42616"/>
    <w:rsid w:val="00D463F8"/>
    <w:rsid w:val="00D57467"/>
    <w:rsid w:val="00D7657D"/>
    <w:rsid w:val="00D767A8"/>
    <w:rsid w:val="00D778D1"/>
    <w:rsid w:val="00D808C4"/>
    <w:rsid w:val="00D80F6C"/>
    <w:rsid w:val="00D81E3A"/>
    <w:rsid w:val="00D83AAA"/>
    <w:rsid w:val="00D85033"/>
    <w:rsid w:val="00D94279"/>
    <w:rsid w:val="00DA10D7"/>
    <w:rsid w:val="00DA15C7"/>
    <w:rsid w:val="00DB4EE2"/>
    <w:rsid w:val="00DC1AF4"/>
    <w:rsid w:val="00DC4009"/>
    <w:rsid w:val="00DC771C"/>
    <w:rsid w:val="00DE1BB0"/>
    <w:rsid w:val="00DE4B8E"/>
    <w:rsid w:val="00DF0497"/>
    <w:rsid w:val="00DF10FB"/>
    <w:rsid w:val="00DF6FB7"/>
    <w:rsid w:val="00E03CB3"/>
    <w:rsid w:val="00E07B9D"/>
    <w:rsid w:val="00E129EB"/>
    <w:rsid w:val="00E1790F"/>
    <w:rsid w:val="00E24F8E"/>
    <w:rsid w:val="00E3307B"/>
    <w:rsid w:val="00E34F68"/>
    <w:rsid w:val="00E40AC0"/>
    <w:rsid w:val="00E42EB8"/>
    <w:rsid w:val="00E47C23"/>
    <w:rsid w:val="00E50A19"/>
    <w:rsid w:val="00E5380B"/>
    <w:rsid w:val="00E5387D"/>
    <w:rsid w:val="00E540CC"/>
    <w:rsid w:val="00E542F4"/>
    <w:rsid w:val="00E60902"/>
    <w:rsid w:val="00E60E51"/>
    <w:rsid w:val="00E6518A"/>
    <w:rsid w:val="00E652B6"/>
    <w:rsid w:val="00E73A4A"/>
    <w:rsid w:val="00E8459B"/>
    <w:rsid w:val="00E90F60"/>
    <w:rsid w:val="00EA42D3"/>
    <w:rsid w:val="00EA580F"/>
    <w:rsid w:val="00EB16F5"/>
    <w:rsid w:val="00EB3D1C"/>
    <w:rsid w:val="00EB6F31"/>
    <w:rsid w:val="00EB7C3D"/>
    <w:rsid w:val="00ED6E0D"/>
    <w:rsid w:val="00EE4A63"/>
    <w:rsid w:val="00EE708E"/>
    <w:rsid w:val="00EF01A9"/>
    <w:rsid w:val="00F0261E"/>
    <w:rsid w:val="00F028EF"/>
    <w:rsid w:val="00F12223"/>
    <w:rsid w:val="00F12C5E"/>
    <w:rsid w:val="00F17147"/>
    <w:rsid w:val="00F211DE"/>
    <w:rsid w:val="00F25A25"/>
    <w:rsid w:val="00F3240E"/>
    <w:rsid w:val="00F33114"/>
    <w:rsid w:val="00F3529A"/>
    <w:rsid w:val="00F45AFF"/>
    <w:rsid w:val="00F45F30"/>
    <w:rsid w:val="00F563AA"/>
    <w:rsid w:val="00F57051"/>
    <w:rsid w:val="00F57425"/>
    <w:rsid w:val="00F60992"/>
    <w:rsid w:val="00F6726C"/>
    <w:rsid w:val="00F673F4"/>
    <w:rsid w:val="00F70EED"/>
    <w:rsid w:val="00F73457"/>
    <w:rsid w:val="00F84D19"/>
    <w:rsid w:val="00FA0874"/>
    <w:rsid w:val="00FA50B4"/>
    <w:rsid w:val="00FA5839"/>
    <w:rsid w:val="00FA7575"/>
    <w:rsid w:val="00FB380C"/>
    <w:rsid w:val="00FB3AEF"/>
    <w:rsid w:val="00FD1DF7"/>
    <w:rsid w:val="00FD7618"/>
    <w:rsid w:val="00FE3176"/>
    <w:rsid w:val="00FE59B5"/>
    <w:rsid w:val="00FE6597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CA54E"/>
  <w15:docId w15:val="{59A6D91C-938D-4090-BA77-9E6B5E30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6634"/>
    <w:pPr>
      <w:keepNext/>
      <w:jc w:val="center"/>
      <w:outlineLvl w:val="1"/>
    </w:pPr>
    <w:rPr>
      <w:szCs w:val="20"/>
      <w:lang w:val="sr-Cyrl-C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6634"/>
    <w:pPr>
      <w:keepNext/>
      <w:jc w:val="both"/>
      <w:outlineLvl w:val="3"/>
    </w:pPr>
    <w:rPr>
      <w:b/>
      <w:bCs/>
      <w:szCs w:val="20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0E1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E16"/>
  </w:style>
  <w:style w:type="paragraph" w:styleId="Footer">
    <w:name w:val="footer"/>
    <w:basedOn w:val="Normal"/>
    <w:link w:val="FooterChar"/>
    <w:uiPriority w:val="99"/>
    <w:unhideWhenUsed/>
    <w:rsid w:val="00330E1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E16"/>
  </w:style>
  <w:style w:type="table" w:styleId="TableGrid">
    <w:name w:val="Table Grid"/>
    <w:basedOn w:val="TableNormal"/>
    <w:unhideWhenUsed/>
    <w:qFormat/>
    <w:rsid w:val="00330E16"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1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E8"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212CC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A536B"/>
    <w:pPr>
      <w:ind w:left="720"/>
      <w:contextualSpacing/>
    </w:pPr>
  </w:style>
  <w:style w:type="paragraph" w:customStyle="1" w:styleId="Default">
    <w:name w:val="Default"/>
    <w:rsid w:val="00FD76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RS"/>
    </w:rPr>
  </w:style>
  <w:style w:type="character" w:customStyle="1" w:styleId="Heading2Char">
    <w:name w:val="Heading 2 Char"/>
    <w:basedOn w:val="DefaultParagraphFont"/>
    <w:link w:val="Heading2"/>
    <w:semiHidden/>
    <w:rsid w:val="00B16634"/>
    <w:rPr>
      <w:rFonts w:ascii="Times New Roman" w:eastAsia="Times New Roman" w:hAnsi="Times New Roman" w:cs="Times New Roman"/>
      <w:sz w:val="24"/>
      <w:szCs w:val="20"/>
      <w:lang w:val="sr-Cyrl-CS"/>
    </w:rPr>
  </w:style>
  <w:style w:type="character" w:customStyle="1" w:styleId="Heading4Char">
    <w:name w:val="Heading 4 Char"/>
    <w:basedOn w:val="DefaultParagraphFont"/>
    <w:link w:val="Heading4"/>
    <w:semiHidden/>
    <w:rsid w:val="00B16634"/>
    <w:rPr>
      <w:rFonts w:ascii="Times New Roman" w:eastAsia="Times New Roman" w:hAnsi="Times New Roman" w:cs="Times New Roman"/>
      <w:b/>
      <w:bCs/>
      <w:sz w:val="24"/>
      <w:szCs w:val="20"/>
      <w:lang w:val="sr-Cyrl-CS"/>
    </w:rPr>
  </w:style>
  <w:style w:type="character" w:customStyle="1" w:styleId="ListParagraphChar">
    <w:name w:val="List Paragraph Char"/>
    <w:link w:val="ListParagraph"/>
    <w:uiPriority w:val="34"/>
    <w:locked/>
    <w:rsid w:val="00FE6FFF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jubomir.sladojevic\Desktop\Ljubo%20%20JN\JN%202015-16-17-18\134%20KONK%20%20ELABORAT%20%20ENERG%20EF%20%20119-18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1B09-356A-4EFA-BB74-A36D4DC0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157</TotalTime>
  <Pages>3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ljubomir.sladojevic</dc:creator>
  <cp:keywords/>
  <dc:description/>
  <cp:lastModifiedBy>Ljubomir Sladojević</cp:lastModifiedBy>
  <cp:revision>28</cp:revision>
  <cp:lastPrinted>2022-05-17T11:55:00Z</cp:lastPrinted>
  <dcterms:created xsi:type="dcterms:W3CDTF">2022-04-12T09:13:00Z</dcterms:created>
  <dcterms:modified xsi:type="dcterms:W3CDTF">2022-05-25T06:32:00Z</dcterms:modified>
</cp:coreProperties>
</file>