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5A2" w:rsidRPr="004052FA" w:rsidRDefault="00A875A2" w:rsidP="00A875A2">
      <w:pPr>
        <w:rPr>
          <w:lang w:val="sr-Latn-CS"/>
        </w:rPr>
      </w:pPr>
      <w:r w:rsidRPr="00A875A2">
        <w:rPr>
          <w:lang w:val="sr-Cyrl-CS"/>
        </w:rPr>
        <w:t>Број: 1</w:t>
      </w:r>
      <w:r w:rsidRPr="00A875A2">
        <w:rPr>
          <w:lang w:val="sr-Latn-CS"/>
        </w:rPr>
        <w:t>2-</w:t>
      </w:r>
      <w:r w:rsidRPr="00A875A2">
        <w:rPr>
          <w:lang w:val="sr-Cyrl-CS"/>
        </w:rPr>
        <w:t>Г-</w:t>
      </w:r>
    </w:p>
    <w:p w:rsidR="00A875A2" w:rsidRPr="00BE2ED0" w:rsidRDefault="00A875A2" w:rsidP="00A875A2">
      <w:pPr>
        <w:keepNext/>
        <w:jc w:val="both"/>
        <w:outlineLvl w:val="0"/>
        <w:rPr>
          <w:bCs/>
          <w:lang w:val="sr-Latn-CS"/>
        </w:rPr>
      </w:pPr>
      <w:r w:rsidRPr="00A875A2">
        <w:rPr>
          <w:bCs/>
          <w:lang w:val="sr-Cyrl-CS"/>
        </w:rPr>
        <w:t>Дана</w:t>
      </w:r>
      <w:r w:rsidRPr="00A875A2">
        <w:rPr>
          <w:bCs/>
          <w:lang w:val="sr-Cyrl-BA"/>
        </w:rPr>
        <w:t>,</w:t>
      </w:r>
      <w:r w:rsidR="00BE2ED0">
        <w:rPr>
          <w:bCs/>
          <w:lang w:val="sr-Latn-CS"/>
        </w:rPr>
        <w:t xml:space="preserve"> </w:t>
      </w:r>
    </w:p>
    <w:p w:rsidR="00A875A2" w:rsidRDefault="00A875A2" w:rsidP="00A875A2">
      <w:pPr>
        <w:rPr>
          <w:sz w:val="16"/>
          <w:szCs w:val="16"/>
          <w:lang w:val="sr-Cyrl-CS"/>
        </w:rPr>
      </w:pPr>
    </w:p>
    <w:p w:rsidR="00FC1845" w:rsidRDefault="00FC1845" w:rsidP="00A875A2">
      <w:pPr>
        <w:rPr>
          <w:sz w:val="16"/>
          <w:szCs w:val="16"/>
          <w:lang w:val="sr-Cyrl-CS"/>
        </w:rPr>
      </w:pPr>
    </w:p>
    <w:p w:rsidR="0013774E" w:rsidRPr="00A875A2" w:rsidRDefault="0013774E" w:rsidP="00A875A2">
      <w:pPr>
        <w:rPr>
          <w:sz w:val="16"/>
          <w:szCs w:val="16"/>
          <w:lang w:val="sr-Cyrl-CS"/>
        </w:rPr>
      </w:pPr>
    </w:p>
    <w:p w:rsidR="00A875A2" w:rsidRPr="00A875A2" w:rsidRDefault="00A875A2" w:rsidP="00A875A2">
      <w:pPr>
        <w:jc w:val="both"/>
        <w:rPr>
          <w:lang w:val="sr-Cyrl-BA"/>
        </w:rPr>
      </w:pPr>
      <w:r w:rsidRPr="00A875A2">
        <w:rPr>
          <w:lang w:val="sr-Cyrl-BA"/>
        </w:rPr>
        <w:t xml:space="preserve">       </w:t>
      </w:r>
      <w:r w:rsidRPr="00A875A2">
        <w:rPr>
          <w:lang w:val="sr-Cyrl-CS"/>
        </w:rPr>
        <w:t>На основу члана</w:t>
      </w:r>
      <w:r w:rsidRPr="00A875A2">
        <w:rPr>
          <w:lang w:val="sr-Latn-BA"/>
        </w:rPr>
        <w:t xml:space="preserve"> </w:t>
      </w:r>
      <w:r w:rsidRPr="00A875A2">
        <w:rPr>
          <w:lang w:val="sr-Cyrl-BA"/>
        </w:rPr>
        <w:t xml:space="preserve">70. Закона о јавним набавкама </w:t>
      </w:r>
      <w:r w:rsidRPr="00A875A2">
        <w:rPr>
          <w:lang w:val="sr-Cyrl-CS"/>
        </w:rPr>
        <w:t>(</w:t>
      </w:r>
      <w:r w:rsidRPr="00A875A2">
        <w:rPr>
          <w:lang w:val="sr-Cyrl-BA"/>
        </w:rPr>
        <w:t>„</w:t>
      </w:r>
      <w:r w:rsidRPr="00A875A2">
        <w:rPr>
          <w:lang w:val="sr-Cyrl-CS"/>
        </w:rPr>
        <w:t>Службени гласник БиХ</w:t>
      </w:r>
      <w:r w:rsidRPr="00A875A2">
        <w:rPr>
          <w:lang w:val="sr-Cyrl-BA"/>
        </w:rPr>
        <w:t>“</w:t>
      </w:r>
      <w:r w:rsidRPr="00A875A2">
        <w:rPr>
          <w:lang w:val="sr-Cyrl-CS"/>
        </w:rPr>
        <w:t xml:space="preserve"> бр. </w:t>
      </w:r>
      <w:r w:rsidRPr="00A875A2">
        <w:rPr>
          <w:lang w:val="sr-Cyrl-BA"/>
        </w:rPr>
        <w:t>39/14)</w:t>
      </w:r>
      <w:r w:rsidRPr="00A875A2">
        <w:rPr>
          <w:lang w:val="sr-Cyrl-CS"/>
        </w:rPr>
        <w:t xml:space="preserve"> и члана </w:t>
      </w:r>
      <w:r w:rsidR="001661E0">
        <w:rPr>
          <w:lang w:val="sr-Cyrl-BA"/>
        </w:rPr>
        <w:t>14</w:t>
      </w:r>
      <w:r w:rsidRPr="00A875A2">
        <w:rPr>
          <w:lang w:val="sr-Cyrl-BA"/>
        </w:rPr>
        <w:t>.</w:t>
      </w:r>
      <w:r w:rsidRPr="00A875A2">
        <w:rPr>
          <w:lang w:val="sr-Cyrl-CS"/>
        </w:rPr>
        <w:t xml:space="preserve"> Правилника о јавним  набавкама Градске управе Града Бања Лук</w:t>
      </w:r>
      <w:r w:rsidRPr="00A875A2">
        <w:rPr>
          <w:lang w:val="sr-Cyrl-BA"/>
        </w:rPr>
        <w:t>а</w:t>
      </w:r>
      <w:r w:rsidRPr="00A875A2">
        <w:rPr>
          <w:lang w:val="sr-Cyrl-CS"/>
        </w:rPr>
        <w:t xml:space="preserve"> (,,Службени гласник Града Бањалука“ бр. </w:t>
      </w:r>
      <w:r w:rsidR="00367AD2">
        <w:rPr>
          <w:lang w:val="sr-Latn-RS"/>
        </w:rPr>
        <w:t>34/19</w:t>
      </w:r>
      <w:r w:rsidR="008614A6">
        <w:rPr>
          <w:lang w:val="sr-Latn-RS"/>
        </w:rPr>
        <w:t xml:space="preserve"> </w:t>
      </w:r>
      <w:r w:rsidR="008614A6">
        <w:rPr>
          <w:lang w:val="sr-Cyrl-RS"/>
        </w:rPr>
        <w:t>и 23/21</w:t>
      </w:r>
      <w:r w:rsidRPr="00A875A2">
        <w:rPr>
          <w:lang w:val="sr-Cyrl-CS"/>
        </w:rPr>
        <w:t xml:space="preserve">), Градоначелник Бањалуке доноси </w:t>
      </w:r>
    </w:p>
    <w:p w:rsidR="00A875A2" w:rsidRDefault="00A875A2" w:rsidP="00A875A2">
      <w:pPr>
        <w:jc w:val="both"/>
        <w:rPr>
          <w:sz w:val="16"/>
          <w:szCs w:val="16"/>
          <w:lang w:val="sr-Cyrl-BA"/>
        </w:rPr>
      </w:pPr>
    </w:p>
    <w:p w:rsidR="00D65509" w:rsidRDefault="00D65509" w:rsidP="00A875A2">
      <w:pPr>
        <w:jc w:val="both"/>
        <w:rPr>
          <w:sz w:val="16"/>
          <w:szCs w:val="16"/>
          <w:lang w:val="sr-Cyrl-BA"/>
        </w:rPr>
      </w:pPr>
    </w:p>
    <w:p w:rsidR="001161AD" w:rsidRPr="00A875A2" w:rsidRDefault="001161AD" w:rsidP="00A875A2">
      <w:pPr>
        <w:jc w:val="both"/>
        <w:rPr>
          <w:sz w:val="16"/>
          <w:szCs w:val="16"/>
          <w:lang w:val="sr-Cyrl-BA"/>
        </w:rPr>
      </w:pPr>
    </w:p>
    <w:p w:rsidR="00A875A2" w:rsidRPr="00A875A2" w:rsidRDefault="00A875A2" w:rsidP="00A875A2">
      <w:pPr>
        <w:keepNext/>
        <w:jc w:val="center"/>
        <w:outlineLvl w:val="1"/>
        <w:rPr>
          <w:b/>
          <w:lang w:val="sr-Cyrl-BA"/>
        </w:rPr>
      </w:pPr>
      <w:r w:rsidRPr="00A875A2">
        <w:rPr>
          <w:b/>
          <w:lang w:val="sr-Cyrl-CS"/>
        </w:rPr>
        <w:t>О Д Л У К У</w:t>
      </w:r>
    </w:p>
    <w:p w:rsidR="00A875A2" w:rsidRPr="00A875A2" w:rsidRDefault="00A875A2" w:rsidP="00A875A2">
      <w:pPr>
        <w:rPr>
          <w:strike/>
          <w:sz w:val="16"/>
          <w:szCs w:val="16"/>
          <w:lang w:val="sr-Cyrl-BA"/>
        </w:rPr>
      </w:pPr>
    </w:p>
    <w:p w:rsidR="00A875A2" w:rsidRDefault="00A875A2" w:rsidP="00A875A2">
      <w:pPr>
        <w:jc w:val="center"/>
        <w:rPr>
          <w:b/>
          <w:lang w:val="sr-Cyrl-BA"/>
        </w:rPr>
      </w:pPr>
      <w:r w:rsidRPr="00A875A2">
        <w:rPr>
          <w:b/>
          <w:lang w:val="sr-Cyrl-BA"/>
        </w:rPr>
        <w:t>о поништењу поступка јавне набавке</w:t>
      </w:r>
    </w:p>
    <w:p w:rsidR="00D65509" w:rsidRPr="00A875A2" w:rsidRDefault="00D65509" w:rsidP="00A875A2">
      <w:pPr>
        <w:jc w:val="center"/>
        <w:rPr>
          <w:b/>
          <w:lang w:val="sr-Cyrl-BA"/>
        </w:rPr>
      </w:pPr>
    </w:p>
    <w:p w:rsidR="00FC1845" w:rsidRDefault="00FC1845" w:rsidP="00A875A2">
      <w:pPr>
        <w:jc w:val="both"/>
        <w:rPr>
          <w:lang w:val="sr-Cyrl-BA"/>
        </w:rPr>
      </w:pPr>
    </w:p>
    <w:p w:rsidR="00FC1845" w:rsidRDefault="00FC1845" w:rsidP="00A875A2">
      <w:pPr>
        <w:jc w:val="both"/>
        <w:rPr>
          <w:lang w:val="sr-Cyrl-BA"/>
        </w:rPr>
      </w:pPr>
    </w:p>
    <w:p w:rsidR="00A875A2" w:rsidRPr="00A875A2" w:rsidRDefault="00A875A2" w:rsidP="00A875A2">
      <w:pPr>
        <w:jc w:val="both"/>
        <w:rPr>
          <w:lang w:val="sr-Cyrl-CS"/>
        </w:rPr>
      </w:pPr>
      <w:r w:rsidRPr="00A875A2">
        <w:rPr>
          <w:lang w:val="sr-Cyrl-BA"/>
        </w:rPr>
        <w:t xml:space="preserve">       </w:t>
      </w:r>
      <w:proofErr w:type="spellStart"/>
      <w:r w:rsidRPr="00A875A2">
        <w:t>Прихвата</w:t>
      </w:r>
      <w:proofErr w:type="spellEnd"/>
      <w:r w:rsidRPr="00A875A2">
        <w:t xml:space="preserve"> </w:t>
      </w:r>
      <w:proofErr w:type="spellStart"/>
      <w:r w:rsidRPr="00A875A2">
        <w:t>се</w:t>
      </w:r>
      <w:proofErr w:type="spellEnd"/>
      <w:r w:rsidRPr="00A875A2">
        <w:rPr>
          <w:lang w:val="sr-Cyrl-CS"/>
        </w:rPr>
        <w:t xml:space="preserve"> </w:t>
      </w:r>
      <w:proofErr w:type="spellStart"/>
      <w:r w:rsidRPr="00A875A2">
        <w:t>приједлог</w:t>
      </w:r>
      <w:proofErr w:type="spellEnd"/>
      <w:r w:rsidRPr="00A875A2">
        <w:t xml:space="preserve"> </w:t>
      </w:r>
      <w:r w:rsidRPr="00A875A2">
        <w:rPr>
          <w:lang w:val="sr-Cyrl-BA"/>
        </w:rPr>
        <w:t xml:space="preserve">Комисије </w:t>
      </w:r>
      <w:proofErr w:type="spellStart"/>
      <w:r w:rsidRPr="00A875A2">
        <w:t>за</w:t>
      </w:r>
      <w:proofErr w:type="spellEnd"/>
      <w:r w:rsidRPr="00A875A2">
        <w:rPr>
          <w:lang w:val="sr-Cyrl-CS"/>
        </w:rPr>
        <w:t xml:space="preserve"> јавну</w:t>
      </w:r>
      <w:r w:rsidRPr="00A875A2">
        <w:t xml:space="preserve"> </w:t>
      </w:r>
      <w:proofErr w:type="spellStart"/>
      <w:r w:rsidRPr="00A875A2">
        <w:t>набавку</w:t>
      </w:r>
      <w:proofErr w:type="spellEnd"/>
      <w:r w:rsidRPr="00A875A2">
        <w:rPr>
          <w:lang w:val="sr-Cyrl-BA"/>
        </w:rPr>
        <w:t>,</w:t>
      </w:r>
      <w:r w:rsidRPr="00A875A2">
        <w:rPr>
          <w:lang w:val="sr-Cyrl-CS"/>
        </w:rPr>
        <w:t xml:space="preserve"> број 20-404-</w:t>
      </w:r>
      <w:r w:rsidR="00BA09A4">
        <w:rPr>
          <w:lang w:val="sr-Latn-CS"/>
        </w:rPr>
        <w:t>319</w:t>
      </w:r>
      <w:r w:rsidR="006D0844">
        <w:rPr>
          <w:lang w:val="sr-Cyrl-CS"/>
        </w:rPr>
        <w:t>/</w:t>
      </w:r>
      <w:r w:rsidR="00367AD2">
        <w:rPr>
          <w:lang w:val="sr-Latn-RS"/>
        </w:rPr>
        <w:t>21</w:t>
      </w:r>
      <w:r w:rsidRPr="00A875A2">
        <w:rPr>
          <w:lang w:val="sr-Cyrl-CS"/>
        </w:rPr>
        <w:t xml:space="preserve"> </w:t>
      </w:r>
      <w:r w:rsidRPr="00A875A2">
        <w:t>„</w:t>
      </w:r>
      <w:bookmarkStart w:id="0" w:name="_Hlk88724627"/>
      <w:r w:rsidR="00BA09A4" w:rsidRPr="00BA09A4">
        <w:rPr>
          <w:lang w:val="sr-Cyrl-CS"/>
        </w:rPr>
        <w:t xml:space="preserve">Одржавање и сервис </w:t>
      </w:r>
      <w:proofErr w:type="gramStart"/>
      <w:r w:rsidR="00BA09A4" w:rsidRPr="00BA09A4">
        <w:rPr>
          <w:lang w:val="sr-Cyrl-CS"/>
        </w:rPr>
        <w:t>бицикала</w:t>
      </w:r>
      <w:bookmarkEnd w:id="0"/>
      <w:r w:rsidRPr="00A875A2">
        <w:rPr>
          <w:lang w:val="sr-Latn-BA"/>
        </w:rPr>
        <w:t>“</w:t>
      </w:r>
      <w:r w:rsidRPr="00A875A2">
        <w:rPr>
          <w:lang w:val="sr-Cyrl-CS"/>
        </w:rPr>
        <w:t xml:space="preserve"> и</w:t>
      </w:r>
      <w:proofErr w:type="gramEnd"/>
      <w:r w:rsidRPr="00A875A2">
        <w:rPr>
          <w:lang w:val="sr-Cyrl-CS"/>
        </w:rPr>
        <w:t xml:space="preserve"> поступак јавне набавке се  </w:t>
      </w:r>
      <w:r w:rsidRPr="00A875A2">
        <w:rPr>
          <w:b/>
          <w:lang w:val="sr-Cyrl-CS"/>
        </w:rPr>
        <w:t>поништава</w:t>
      </w:r>
      <w:r w:rsidRPr="00A875A2">
        <w:rPr>
          <w:lang w:val="sr-Cyrl-CS"/>
        </w:rPr>
        <w:t xml:space="preserve">, </w:t>
      </w:r>
      <w:r w:rsidRPr="00A875A2">
        <w:rPr>
          <w:lang w:val="sr-Cyrl-BA"/>
        </w:rPr>
        <w:t xml:space="preserve">у складу с </w:t>
      </w:r>
      <w:proofErr w:type="spellStart"/>
      <w:r w:rsidRPr="00A875A2">
        <w:t>члан</w:t>
      </w:r>
      <w:proofErr w:type="spellEnd"/>
      <w:r w:rsidRPr="00A875A2">
        <w:rPr>
          <w:lang w:val="sr-Cyrl-BA"/>
        </w:rPr>
        <w:t>ом</w:t>
      </w:r>
      <w:r w:rsidRPr="00A875A2">
        <w:rPr>
          <w:lang w:val="sr-Latn-BA"/>
        </w:rPr>
        <w:t xml:space="preserve"> </w:t>
      </w:r>
      <w:r w:rsidR="003E39F7">
        <w:rPr>
          <w:lang w:val="sr-Cyrl-BA"/>
        </w:rPr>
        <w:t xml:space="preserve">69. </w:t>
      </w:r>
      <w:r w:rsidR="007822A6" w:rsidRPr="007822A6">
        <w:rPr>
          <w:lang w:val="sr-Cyrl-BA"/>
        </w:rPr>
        <w:t xml:space="preserve">став 2. тачка д) </w:t>
      </w:r>
      <w:r w:rsidRPr="00A875A2">
        <w:rPr>
          <w:lang w:val="sr-Cyrl-BA"/>
        </w:rPr>
        <w:t xml:space="preserve">Закона о јавним набавкама </w:t>
      </w:r>
      <w:r w:rsidRPr="00A875A2">
        <w:t>(</w:t>
      </w:r>
      <w:r w:rsidRPr="00A875A2">
        <w:rPr>
          <w:lang w:val="sr-Cyrl-BA"/>
        </w:rPr>
        <w:t>„</w:t>
      </w:r>
      <w:proofErr w:type="spellStart"/>
      <w:r w:rsidRPr="00A875A2">
        <w:t>Службени</w:t>
      </w:r>
      <w:proofErr w:type="spellEnd"/>
      <w:r w:rsidRPr="00A875A2">
        <w:t xml:space="preserve"> </w:t>
      </w:r>
      <w:proofErr w:type="spellStart"/>
      <w:r w:rsidRPr="00A875A2">
        <w:t>гласник</w:t>
      </w:r>
      <w:proofErr w:type="spellEnd"/>
      <w:r w:rsidRPr="00A875A2">
        <w:t xml:space="preserve"> </w:t>
      </w:r>
      <w:proofErr w:type="spellStart"/>
      <w:r w:rsidRPr="00A875A2">
        <w:t>БиХ</w:t>
      </w:r>
      <w:proofErr w:type="spellEnd"/>
      <w:r w:rsidRPr="00A875A2">
        <w:rPr>
          <w:lang w:val="sr-Cyrl-BA"/>
        </w:rPr>
        <w:t>“</w:t>
      </w:r>
      <w:r w:rsidRPr="00A875A2">
        <w:t xml:space="preserve"> </w:t>
      </w:r>
      <w:proofErr w:type="spellStart"/>
      <w:r w:rsidRPr="00A875A2">
        <w:t>бр</w:t>
      </w:r>
      <w:proofErr w:type="spellEnd"/>
      <w:r w:rsidRPr="00A875A2">
        <w:t xml:space="preserve">. </w:t>
      </w:r>
      <w:r w:rsidRPr="00A875A2">
        <w:rPr>
          <w:lang w:val="sr-Cyrl-BA"/>
        </w:rPr>
        <w:t>39/14)</w:t>
      </w:r>
      <w:r w:rsidRPr="00A875A2">
        <w:t xml:space="preserve"> и </w:t>
      </w:r>
      <w:proofErr w:type="spellStart"/>
      <w:r w:rsidRPr="00A875A2">
        <w:t>члан</w:t>
      </w:r>
      <w:proofErr w:type="spellEnd"/>
      <w:r w:rsidRPr="00A875A2">
        <w:rPr>
          <w:lang w:val="sr-Cyrl-BA"/>
        </w:rPr>
        <w:t>ом</w:t>
      </w:r>
      <w:r w:rsidRPr="00A875A2">
        <w:t xml:space="preserve"> </w:t>
      </w:r>
      <w:r w:rsidR="00C91D9D">
        <w:rPr>
          <w:lang w:val="sr-Latn-BA"/>
        </w:rPr>
        <w:t>2</w:t>
      </w:r>
      <w:r w:rsidR="00C91D9D">
        <w:rPr>
          <w:lang w:val="sr-Cyrl-CS"/>
        </w:rPr>
        <w:t>6</w:t>
      </w:r>
      <w:r w:rsidRPr="00A875A2">
        <w:t xml:space="preserve">. </w:t>
      </w:r>
      <w:proofErr w:type="spellStart"/>
      <w:r w:rsidR="007822A6" w:rsidRPr="007822A6">
        <w:t>став</w:t>
      </w:r>
      <w:proofErr w:type="spellEnd"/>
      <w:r w:rsidR="007822A6" w:rsidRPr="007822A6">
        <w:t xml:space="preserve"> </w:t>
      </w:r>
      <w:r w:rsidR="007822A6" w:rsidRPr="007822A6">
        <w:rPr>
          <w:lang w:val="sr-Latn-BA"/>
        </w:rPr>
        <w:t>2</w:t>
      </w:r>
      <w:r w:rsidR="007822A6" w:rsidRPr="007822A6">
        <w:t>.</w:t>
      </w:r>
      <w:r w:rsidR="007822A6" w:rsidRPr="007822A6">
        <w:rPr>
          <w:lang w:val="sr-Latn-BA"/>
        </w:rPr>
        <w:t xml:space="preserve"> </w:t>
      </w:r>
      <w:r w:rsidR="007822A6" w:rsidRPr="007822A6">
        <w:rPr>
          <w:lang w:val="sr-Cyrl-BA"/>
        </w:rPr>
        <w:t xml:space="preserve">алинеја (4) </w:t>
      </w:r>
      <w:proofErr w:type="spellStart"/>
      <w:r w:rsidRPr="00A875A2">
        <w:t>Правилника</w:t>
      </w:r>
      <w:proofErr w:type="spellEnd"/>
      <w:r w:rsidRPr="00A875A2">
        <w:t xml:space="preserve"> о </w:t>
      </w:r>
      <w:proofErr w:type="spellStart"/>
      <w:r w:rsidRPr="00A875A2">
        <w:t>јавним</w:t>
      </w:r>
      <w:proofErr w:type="spellEnd"/>
      <w:r w:rsidRPr="00A875A2">
        <w:t xml:space="preserve">  </w:t>
      </w:r>
      <w:proofErr w:type="spellStart"/>
      <w:r w:rsidRPr="00A875A2">
        <w:t>набавкама</w:t>
      </w:r>
      <w:proofErr w:type="spellEnd"/>
      <w:r w:rsidRPr="00A875A2">
        <w:t xml:space="preserve"> </w:t>
      </w:r>
      <w:proofErr w:type="spellStart"/>
      <w:r w:rsidRPr="00A875A2">
        <w:t>Градске</w:t>
      </w:r>
      <w:proofErr w:type="spellEnd"/>
      <w:r w:rsidRPr="00A875A2">
        <w:t xml:space="preserve"> </w:t>
      </w:r>
      <w:proofErr w:type="spellStart"/>
      <w:r w:rsidRPr="00A875A2">
        <w:t>управе</w:t>
      </w:r>
      <w:proofErr w:type="spellEnd"/>
      <w:r w:rsidRPr="00A875A2">
        <w:t xml:space="preserve"> </w:t>
      </w:r>
      <w:proofErr w:type="spellStart"/>
      <w:r w:rsidRPr="00A875A2">
        <w:t>Града</w:t>
      </w:r>
      <w:proofErr w:type="spellEnd"/>
      <w:r w:rsidRPr="00A875A2">
        <w:t xml:space="preserve"> </w:t>
      </w:r>
      <w:proofErr w:type="spellStart"/>
      <w:r w:rsidRPr="00A875A2">
        <w:t>Бања</w:t>
      </w:r>
      <w:proofErr w:type="spellEnd"/>
      <w:r w:rsidRPr="00A875A2">
        <w:t xml:space="preserve"> </w:t>
      </w:r>
      <w:proofErr w:type="spellStart"/>
      <w:r w:rsidRPr="00A875A2">
        <w:t>Лук</w:t>
      </w:r>
      <w:proofErr w:type="spellEnd"/>
      <w:r w:rsidRPr="00A875A2">
        <w:rPr>
          <w:lang w:val="sr-Cyrl-BA"/>
        </w:rPr>
        <w:t>а</w:t>
      </w:r>
      <w:r w:rsidRPr="00A875A2">
        <w:t xml:space="preserve"> (,,</w:t>
      </w:r>
      <w:proofErr w:type="spellStart"/>
      <w:r w:rsidRPr="00A875A2">
        <w:t>Службени</w:t>
      </w:r>
      <w:proofErr w:type="spellEnd"/>
      <w:r w:rsidRPr="00A875A2">
        <w:t xml:space="preserve">  </w:t>
      </w:r>
      <w:proofErr w:type="spellStart"/>
      <w:r w:rsidRPr="00A875A2">
        <w:t>гласник</w:t>
      </w:r>
      <w:proofErr w:type="spellEnd"/>
      <w:r w:rsidRPr="00A875A2">
        <w:t xml:space="preserve"> </w:t>
      </w:r>
      <w:proofErr w:type="spellStart"/>
      <w:r w:rsidRPr="00A875A2">
        <w:t>Града</w:t>
      </w:r>
      <w:proofErr w:type="spellEnd"/>
      <w:r w:rsidRPr="00A875A2">
        <w:t xml:space="preserve"> </w:t>
      </w:r>
      <w:proofErr w:type="spellStart"/>
      <w:r w:rsidRPr="00A875A2">
        <w:t>Бањалука</w:t>
      </w:r>
      <w:proofErr w:type="spellEnd"/>
      <w:r w:rsidRPr="00A875A2">
        <w:t xml:space="preserve">“ </w:t>
      </w:r>
      <w:proofErr w:type="spellStart"/>
      <w:r w:rsidRPr="00A875A2">
        <w:t>бр</w:t>
      </w:r>
      <w:proofErr w:type="spellEnd"/>
      <w:r w:rsidRPr="00A875A2">
        <w:t xml:space="preserve">. </w:t>
      </w:r>
      <w:r w:rsidR="00367AD2">
        <w:rPr>
          <w:lang w:val="sr-Latn-RS"/>
        </w:rPr>
        <w:t>34/19</w:t>
      </w:r>
      <w:r w:rsidR="005F630E">
        <w:rPr>
          <w:lang w:val="sr-Cyrl-RS"/>
        </w:rPr>
        <w:t xml:space="preserve"> и 23/21</w:t>
      </w:r>
      <w:r w:rsidRPr="00A875A2">
        <w:t>)</w:t>
      </w:r>
      <w:r w:rsidRPr="00A875A2">
        <w:rPr>
          <w:lang w:val="sr-Cyrl-BA"/>
        </w:rPr>
        <w:t>.</w:t>
      </w:r>
    </w:p>
    <w:p w:rsidR="00A875A2" w:rsidRPr="00A875A2" w:rsidRDefault="00A875A2" w:rsidP="00A875A2">
      <w:pPr>
        <w:jc w:val="both"/>
        <w:rPr>
          <w:sz w:val="16"/>
          <w:szCs w:val="16"/>
          <w:lang w:val="sr-Latn-BA"/>
        </w:rPr>
      </w:pPr>
    </w:p>
    <w:p w:rsidR="00A875A2" w:rsidRDefault="00A875A2" w:rsidP="00A875A2">
      <w:pPr>
        <w:jc w:val="both"/>
        <w:rPr>
          <w:sz w:val="16"/>
          <w:szCs w:val="16"/>
          <w:lang w:val="sr-Latn-BA"/>
        </w:rPr>
      </w:pPr>
    </w:p>
    <w:p w:rsidR="00FC1845" w:rsidRPr="00A875A2" w:rsidRDefault="00FC1845" w:rsidP="00A875A2">
      <w:pPr>
        <w:jc w:val="both"/>
        <w:rPr>
          <w:sz w:val="16"/>
          <w:szCs w:val="16"/>
          <w:lang w:val="sr-Latn-BA"/>
        </w:rPr>
      </w:pPr>
    </w:p>
    <w:p w:rsidR="00A875A2" w:rsidRDefault="00A875A2" w:rsidP="00A875A2">
      <w:pPr>
        <w:keepNext/>
        <w:jc w:val="center"/>
        <w:outlineLvl w:val="1"/>
        <w:rPr>
          <w:b/>
          <w:lang w:val="sr-Cyrl-CS"/>
        </w:rPr>
      </w:pPr>
      <w:r w:rsidRPr="00A875A2">
        <w:rPr>
          <w:b/>
          <w:lang w:val="sr-Cyrl-CS"/>
        </w:rPr>
        <w:t>О б р а з л о ж е њ е</w:t>
      </w:r>
    </w:p>
    <w:p w:rsidR="0013774E" w:rsidRPr="00A875A2" w:rsidRDefault="0013774E" w:rsidP="00A875A2">
      <w:pPr>
        <w:keepNext/>
        <w:jc w:val="center"/>
        <w:outlineLvl w:val="1"/>
        <w:rPr>
          <w:b/>
          <w:lang w:val="sr-Cyrl-BA"/>
        </w:rPr>
      </w:pPr>
    </w:p>
    <w:p w:rsidR="00A875A2" w:rsidRPr="00A875A2" w:rsidRDefault="00A875A2" w:rsidP="00A875A2">
      <w:pPr>
        <w:jc w:val="both"/>
        <w:rPr>
          <w:sz w:val="16"/>
          <w:szCs w:val="16"/>
          <w:lang w:val="sr-Cyrl-CS"/>
        </w:rPr>
      </w:pPr>
    </w:p>
    <w:p w:rsidR="00817693" w:rsidRPr="00817693" w:rsidRDefault="00A875A2" w:rsidP="00817693">
      <w:pPr>
        <w:jc w:val="both"/>
        <w:rPr>
          <w:lang w:val="sr-Cyrl-CS"/>
        </w:rPr>
      </w:pPr>
      <w:r w:rsidRPr="00A875A2">
        <w:rPr>
          <w:lang w:val="sr-Cyrl-CS"/>
        </w:rPr>
        <w:t xml:space="preserve">       Комисија за јавну набавку, број 20-404-</w:t>
      </w:r>
      <w:r w:rsidR="00367DBC">
        <w:rPr>
          <w:lang w:val="sr-Latn-RS"/>
        </w:rPr>
        <w:t>319</w:t>
      </w:r>
      <w:r w:rsidR="00EC6287">
        <w:rPr>
          <w:lang w:val="sr-Cyrl-CS"/>
        </w:rPr>
        <w:t>/</w:t>
      </w:r>
      <w:r w:rsidR="00BA2E1F">
        <w:rPr>
          <w:lang w:val="sr-Latn-RS"/>
        </w:rPr>
        <w:t>21</w:t>
      </w:r>
      <w:r w:rsidRPr="00A875A2">
        <w:rPr>
          <w:lang w:val="sr-Cyrl-CS"/>
        </w:rPr>
        <w:t xml:space="preserve"> </w:t>
      </w:r>
      <w:r w:rsidR="00F11FCA" w:rsidRPr="00A875A2">
        <w:t>„</w:t>
      </w:r>
      <w:r w:rsidR="00367DBC" w:rsidRPr="00367DBC">
        <w:rPr>
          <w:lang w:val="sr-Cyrl-CS"/>
        </w:rPr>
        <w:t>Одржавање и сервис бицикала</w:t>
      </w:r>
      <w:r w:rsidR="00F11FCA" w:rsidRPr="00A875A2">
        <w:rPr>
          <w:lang w:val="sr-Latn-BA"/>
        </w:rPr>
        <w:t>“</w:t>
      </w:r>
      <w:r w:rsidRPr="00A875A2">
        <w:rPr>
          <w:lang w:val="sr-Cyrl-BA"/>
        </w:rPr>
        <w:t>, именована</w:t>
      </w:r>
      <w:r w:rsidRPr="00A875A2">
        <w:rPr>
          <w:lang w:val="sr-Cyrl-CS"/>
        </w:rPr>
        <w:t xml:space="preserve"> рјешењем Градоначелника </w:t>
      </w:r>
      <w:proofErr w:type="spellStart"/>
      <w:r w:rsidRPr="00A875A2">
        <w:t>број</w:t>
      </w:r>
      <w:proofErr w:type="spellEnd"/>
      <w:r w:rsidRPr="00A875A2">
        <w:t xml:space="preserve"> </w:t>
      </w:r>
      <w:r w:rsidR="007E60F8">
        <w:rPr>
          <w:lang w:val="sr-Cyrl-CS"/>
        </w:rPr>
        <w:t>12-Г</w:t>
      </w:r>
      <w:r w:rsidR="00C057B1">
        <w:rPr>
          <w:lang w:val="sr-Latn-CS"/>
        </w:rPr>
        <w:t>-</w:t>
      </w:r>
      <w:r w:rsidR="00367DBC">
        <w:rPr>
          <w:lang w:val="sr-Latn-RS"/>
        </w:rPr>
        <w:t>3072</w:t>
      </w:r>
      <w:r w:rsidR="00C057B1">
        <w:rPr>
          <w:lang w:val="sr-Cyrl-CS"/>
        </w:rPr>
        <w:t>/</w:t>
      </w:r>
      <w:r w:rsidR="00701306">
        <w:rPr>
          <w:lang w:val="sr-Latn-RS"/>
        </w:rPr>
        <w:t>21</w:t>
      </w:r>
      <w:r w:rsidR="00C057B1">
        <w:rPr>
          <w:lang w:val="sr-Cyrl-CS"/>
        </w:rPr>
        <w:t xml:space="preserve"> од </w:t>
      </w:r>
      <w:r w:rsidR="00C057B1">
        <w:rPr>
          <w:lang w:val="sr-Latn-CS"/>
        </w:rPr>
        <w:t>1</w:t>
      </w:r>
      <w:r w:rsidR="00367DBC">
        <w:rPr>
          <w:lang w:val="sr-Latn-RS"/>
        </w:rPr>
        <w:t>8</w:t>
      </w:r>
      <w:r w:rsidR="007E60F8">
        <w:rPr>
          <w:lang w:val="sr-Cyrl-CS"/>
        </w:rPr>
        <w:t>.</w:t>
      </w:r>
      <w:r w:rsidR="00367DBC">
        <w:rPr>
          <w:lang w:val="sr-Latn-RS"/>
        </w:rPr>
        <w:t>10</w:t>
      </w:r>
      <w:r w:rsidR="00EC6287" w:rsidRPr="00EC6287">
        <w:rPr>
          <w:lang w:val="sr-Cyrl-CS"/>
        </w:rPr>
        <w:t>.20</w:t>
      </w:r>
      <w:r w:rsidR="00701306">
        <w:rPr>
          <w:lang w:val="sr-Latn-RS"/>
        </w:rPr>
        <w:t>21</w:t>
      </w:r>
      <w:r w:rsidR="00EC6287" w:rsidRPr="00EC6287">
        <w:rPr>
          <w:lang w:val="sr-Cyrl-CS"/>
        </w:rPr>
        <w:t xml:space="preserve">. </w:t>
      </w:r>
      <w:r w:rsidRPr="00A875A2">
        <w:rPr>
          <w:lang w:val="sr-Cyrl-CS"/>
        </w:rPr>
        <w:t>године, провела је поступак јавне набавке</w:t>
      </w:r>
      <w:r w:rsidR="00F11FCA">
        <w:rPr>
          <w:lang w:val="sr-Cyrl-CS"/>
        </w:rPr>
        <w:t xml:space="preserve">, </w:t>
      </w:r>
      <w:r w:rsidR="00701306">
        <w:rPr>
          <w:lang w:val="sr-Cyrl-RS"/>
        </w:rPr>
        <w:t>конкурентски захтјев за достављање понуда</w:t>
      </w:r>
      <w:r w:rsidRPr="00A875A2">
        <w:rPr>
          <w:lang w:val="sr-Cyrl-CS"/>
        </w:rPr>
        <w:t>.</w:t>
      </w:r>
      <w:r w:rsidR="00EF5C1B">
        <w:rPr>
          <w:lang w:val="sr-Cyrl-RS"/>
        </w:rPr>
        <w:t xml:space="preserve"> </w:t>
      </w:r>
      <w:r w:rsidR="00817693" w:rsidRPr="00817693">
        <w:rPr>
          <w:lang w:val="sr-Cyrl-CS"/>
        </w:rPr>
        <w:t xml:space="preserve">Обавјештење о набавци је објављено на порталу јавних набавки дана 03.11.2021. године под бројем 320-7-2-291-3-193/21. Процијењена вриједност јавне набавке наведена у захтјеву за јавну набавку Одјељења за саобраћај и путеве износи 8.547,00 КМ. Критеријум за избор најповољнијег понуђача је најнижа цијена. Предвиђено је провођење е-аукције.       </w:t>
      </w:r>
    </w:p>
    <w:p w:rsidR="00817693" w:rsidRPr="00817693" w:rsidRDefault="00817693" w:rsidP="00817693">
      <w:pPr>
        <w:jc w:val="both"/>
        <w:rPr>
          <w:lang w:val="sr-Cyrl-CS"/>
        </w:rPr>
      </w:pPr>
      <w:r w:rsidRPr="00817693">
        <w:rPr>
          <w:lang w:val="sr-Cyrl-CS"/>
        </w:rPr>
        <w:t xml:space="preserve">  </w:t>
      </w:r>
    </w:p>
    <w:p w:rsidR="00817693" w:rsidRPr="00817693" w:rsidRDefault="00817693" w:rsidP="00817693">
      <w:pPr>
        <w:jc w:val="both"/>
        <w:rPr>
          <w:lang w:val="sr-Cyrl-CS"/>
        </w:rPr>
      </w:pPr>
      <w:r w:rsidRPr="00817693">
        <w:rPr>
          <w:lang w:val="sr-Cyrl-CS"/>
        </w:rPr>
        <w:t xml:space="preserve">     Тендерском документацијом је тражено да понуђачи доставе сљедеће доказе:</w:t>
      </w:r>
    </w:p>
    <w:p w:rsidR="00817693" w:rsidRPr="00817693" w:rsidRDefault="00817693" w:rsidP="00817693">
      <w:pPr>
        <w:jc w:val="both"/>
        <w:rPr>
          <w:lang w:val="sr-Cyrl-CS"/>
        </w:rPr>
      </w:pPr>
    </w:p>
    <w:p w:rsidR="00817693" w:rsidRPr="00817693" w:rsidRDefault="00817693" w:rsidP="00817693">
      <w:pPr>
        <w:jc w:val="both"/>
        <w:rPr>
          <w:lang w:val="sr-Cyrl-CS"/>
        </w:rPr>
      </w:pPr>
      <w:r w:rsidRPr="00817693">
        <w:rPr>
          <w:lang w:val="sr-Cyrl-CS"/>
        </w:rPr>
        <w:t>а) попуњен образац за понуду - назив и сједиште понуђача, а за групу понуђача податке о сваком члану групе понуђача, као и јасно одређење члана групе који је овлашћени представник групе понуђача за учешће у поступку јавне набавке, за комуникацију и за закључивање уговора,</w:t>
      </w:r>
    </w:p>
    <w:p w:rsidR="00817693" w:rsidRPr="00817693" w:rsidRDefault="00817693" w:rsidP="00817693">
      <w:pPr>
        <w:jc w:val="both"/>
        <w:rPr>
          <w:lang w:val="sr-Cyrl-CS"/>
        </w:rPr>
      </w:pPr>
      <w:r w:rsidRPr="00817693">
        <w:rPr>
          <w:lang w:val="sr-Cyrl-CS"/>
        </w:rPr>
        <w:t>б) изјава о испуњености услова из члана 45. став (1) тачка од a) до д) ЗЈН (потписана од стране лица овлаштеног за заступање понуђача и овјерена од стране надлежног органа, општински/градски орган управе или нотар),</w:t>
      </w:r>
    </w:p>
    <w:p w:rsidR="00817693" w:rsidRPr="00817693" w:rsidRDefault="00817693" w:rsidP="00817693">
      <w:pPr>
        <w:jc w:val="both"/>
        <w:rPr>
          <w:lang w:val="sr-Cyrl-CS"/>
        </w:rPr>
      </w:pPr>
      <w:r w:rsidRPr="00817693">
        <w:rPr>
          <w:lang w:val="sr-Cyrl-CS"/>
        </w:rPr>
        <w:t xml:space="preserve">в) докази предвиђени чланом 46. ЗЈН; овјерена фотокопија актуелног извода из судског регистра (за правна лица) или рјешења/увјерења о регистрацији (за физичка лица), не </w:t>
      </w:r>
      <w:r w:rsidRPr="00817693">
        <w:rPr>
          <w:lang w:val="sr-Cyrl-CS"/>
        </w:rPr>
        <w:lastRenderedPageBreak/>
        <w:t>старији/старије од шест мјесеци од дана истека рока за подношење понуда (фотокопија овјерена од стране надлежног органа, општински/градски орган управе или нотар),</w:t>
      </w:r>
    </w:p>
    <w:p w:rsidR="00817693" w:rsidRPr="00817693" w:rsidRDefault="00817693" w:rsidP="00817693">
      <w:pPr>
        <w:jc w:val="both"/>
        <w:rPr>
          <w:lang w:val="sr-Cyrl-CS"/>
        </w:rPr>
      </w:pPr>
      <w:r w:rsidRPr="00817693">
        <w:rPr>
          <w:lang w:val="sr-Cyrl-CS"/>
        </w:rPr>
        <w:t>г) примјерак изјаве у вези члана 52. став (2) ЗЈН (потписана од стране лица овлаштеног за заступање понуђача и овјерена од стране надлежног органа, општински/градски орган управе или нотар),</w:t>
      </w:r>
    </w:p>
    <w:p w:rsidR="00817693" w:rsidRPr="00817693" w:rsidRDefault="00817693" w:rsidP="00817693">
      <w:pPr>
        <w:jc w:val="both"/>
        <w:rPr>
          <w:lang w:val="sr-Cyrl-CS"/>
        </w:rPr>
      </w:pPr>
      <w:r w:rsidRPr="00817693">
        <w:rPr>
          <w:lang w:val="sr-Cyrl-CS"/>
        </w:rPr>
        <w:t xml:space="preserve">д) попуњен, потписан и овјерен печатом понуђача примјерак спецификације услуге, </w:t>
      </w:r>
    </w:p>
    <w:p w:rsidR="00817693" w:rsidRPr="00817693" w:rsidRDefault="00817693" w:rsidP="00817693">
      <w:pPr>
        <w:jc w:val="both"/>
        <w:rPr>
          <w:lang w:val="sr-Cyrl-CS"/>
        </w:rPr>
      </w:pPr>
      <w:r w:rsidRPr="00817693">
        <w:rPr>
          <w:lang w:val="sr-Cyrl-CS"/>
        </w:rPr>
        <w:t>ђ) потписан и овјерен печатом понуђача примјерак нацрта уговора,</w:t>
      </w:r>
    </w:p>
    <w:p w:rsidR="00817693" w:rsidRPr="00817693" w:rsidRDefault="00817693" w:rsidP="00817693">
      <w:pPr>
        <w:jc w:val="both"/>
        <w:rPr>
          <w:lang w:val="sr-Cyrl-CS"/>
        </w:rPr>
      </w:pPr>
      <w:r w:rsidRPr="00817693">
        <w:rPr>
          <w:lang w:val="sr-Cyrl-CS"/>
        </w:rPr>
        <w:t>е) датум понуде, потпис и печат овлаштеног лица понуђача,</w:t>
      </w:r>
    </w:p>
    <w:p w:rsidR="00817693" w:rsidRPr="00817693" w:rsidRDefault="00817693" w:rsidP="00817693">
      <w:pPr>
        <w:jc w:val="both"/>
        <w:rPr>
          <w:lang w:val="sr-Cyrl-CS"/>
        </w:rPr>
      </w:pPr>
      <w:r w:rsidRPr="00817693">
        <w:rPr>
          <w:lang w:val="sr-Cyrl-CS"/>
        </w:rPr>
        <w:t>ж) списак повјерљивих информација (ако их има),</w:t>
      </w:r>
    </w:p>
    <w:p w:rsidR="00D1004A" w:rsidRDefault="00817693" w:rsidP="00817693">
      <w:pPr>
        <w:jc w:val="both"/>
        <w:rPr>
          <w:lang w:val="sr-Cyrl-CS"/>
        </w:rPr>
      </w:pPr>
      <w:r w:rsidRPr="00817693">
        <w:rPr>
          <w:lang w:val="sr-Cyrl-CS"/>
        </w:rPr>
        <w:t>з) попис докумената уз понуду.</w:t>
      </w:r>
    </w:p>
    <w:p w:rsidR="00817693" w:rsidRDefault="00817693" w:rsidP="00817693">
      <w:pPr>
        <w:jc w:val="both"/>
        <w:rPr>
          <w:sz w:val="16"/>
          <w:szCs w:val="16"/>
          <w:lang w:val="sr-Cyrl-RS" w:eastAsia="sr-Latn-RS"/>
        </w:rPr>
      </w:pPr>
    </w:p>
    <w:p w:rsidR="00CD268E" w:rsidRPr="00454BCC" w:rsidRDefault="00CD268E" w:rsidP="00CD268E">
      <w:pPr>
        <w:jc w:val="both"/>
        <w:rPr>
          <w:sz w:val="16"/>
          <w:szCs w:val="16"/>
          <w:lang w:val="sr-Cyrl-RS" w:eastAsia="sr-Latn-RS"/>
        </w:rPr>
      </w:pPr>
    </w:p>
    <w:p w:rsidR="00817693" w:rsidRPr="00817693" w:rsidRDefault="00677855" w:rsidP="00817693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</w:t>
      </w:r>
      <w:r w:rsidR="00817693" w:rsidRPr="00817693">
        <w:rPr>
          <w:rFonts w:eastAsia="Calibri"/>
          <w:lang w:val="ru-RU"/>
        </w:rPr>
        <w:t xml:space="preserve">Дана 17.11.2021. године у 11:40 часова Комисија је извршила отварање понуда и  том приликом констатовала да је пристигла понуда сљедећег понуђача: </w:t>
      </w:r>
    </w:p>
    <w:p w:rsidR="00817693" w:rsidRPr="00817693" w:rsidRDefault="00817693" w:rsidP="00817693">
      <w:pPr>
        <w:jc w:val="both"/>
        <w:rPr>
          <w:rFonts w:eastAsia="Calibri"/>
          <w:lang w:val="ru-RU"/>
        </w:rPr>
      </w:pPr>
      <w:r w:rsidRPr="00817693">
        <w:rPr>
          <w:rFonts w:eastAsia="Calibri"/>
          <w:lang w:val="ru-RU"/>
        </w:rPr>
        <w:t xml:space="preserve">     </w:t>
      </w:r>
      <w:r w:rsidRPr="00817693">
        <w:rPr>
          <w:rFonts w:eastAsia="Calibri"/>
          <w:lang w:val="ru-RU"/>
        </w:rPr>
        <w:tab/>
        <w:t xml:space="preserve"> </w:t>
      </w:r>
    </w:p>
    <w:p w:rsidR="00817693" w:rsidRPr="00817693" w:rsidRDefault="00817693" w:rsidP="00817693">
      <w:pPr>
        <w:pStyle w:val="ListParagraph"/>
        <w:numPr>
          <w:ilvl w:val="0"/>
          <w:numId w:val="8"/>
        </w:numPr>
        <w:jc w:val="both"/>
        <w:rPr>
          <w:rFonts w:eastAsia="Calibri"/>
          <w:lang w:val="ru-RU"/>
        </w:rPr>
      </w:pPr>
      <w:bookmarkStart w:id="1" w:name="_Hlk88725304"/>
      <w:r w:rsidRPr="00817693">
        <w:rPr>
          <w:rFonts w:eastAsia="Calibri"/>
          <w:lang w:val="ru-RU"/>
        </w:rPr>
        <w:t>„SOKOVIĆ SPORT“ д.о.о. Бања Лука</w:t>
      </w:r>
      <w:bookmarkEnd w:id="1"/>
      <w:r w:rsidRPr="00817693">
        <w:rPr>
          <w:rFonts w:eastAsia="Calibri"/>
          <w:lang w:val="ru-RU"/>
        </w:rPr>
        <w:t>, укупна цијена понуде износи...........</w:t>
      </w:r>
      <w:r>
        <w:rPr>
          <w:rFonts w:eastAsia="Calibri"/>
          <w:lang w:val="sr-Latn-RS"/>
        </w:rPr>
        <w:t>...........</w:t>
      </w:r>
      <w:r w:rsidRPr="00817693">
        <w:rPr>
          <w:rFonts w:eastAsia="Calibri"/>
          <w:lang w:val="ru-RU"/>
        </w:rPr>
        <w:t>.....</w:t>
      </w:r>
    </w:p>
    <w:p w:rsidR="00817693" w:rsidRPr="00817693" w:rsidRDefault="00817693" w:rsidP="00817693">
      <w:pPr>
        <w:jc w:val="both"/>
        <w:rPr>
          <w:rFonts w:eastAsia="Calibri"/>
          <w:lang w:val="ru-RU"/>
        </w:rPr>
      </w:pPr>
      <w:r w:rsidRPr="00817693">
        <w:rPr>
          <w:rFonts w:eastAsia="Calibri"/>
          <w:lang w:val="ru-RU"/>
        </w:rPr>
        <w:t xml:space="preserve">      ....................................................................</w:t>
      </w:r>
      <w:r>
        <w:rPr>
          <w:rFonts w:eastAsia="Calibri"/>
          <w:lang w:val="sr-Latn-RS"/>
        </w:rPr>
        <w:t>.................</w:t>
      </w:r>
      <w:r w:rsidRPr="00817693">
        <w:rPr>
          <w:rFonts w:eastAsia="Calibri"/>
          <w:lang w:val="ru-RU"/>
        </w:rPr>
        <w:t>......................9.989,12 КМ са ПДВ-ом.</w:t>
      </w:r>
    </w:p>
    <w:p w:rsidR="006C6A55" w:rsidRPr="006C6A55" w:rsidRDefault="006C6A55" w:rsidP="00817693">
      <w:pPr>
        <w:jc w:val="both"/>
        <w:rPr>
          <w:rFonts w:eastAsia="Calibri"/>
          <w:lang w:val="sr-Latn-CS"/>
        </w:rPr>
      </w:pPr>
    </w:p>
    <w:p w:rsidR="00425234" w:rsidRDefault="000B55DD" w:rsidP="00526451">
      <w:pPr>
        <w:jc w:val="both"/>
        <w:rPr>
          <w:rFonts w:eastAsia="Calibri"/>
          <w:lang w:val="ru-RU"/>
        </w:rPr>
      </w:pPr>
      <w:r w:rsidRPr="000B55DD">
        <w:rPr>
          <w:rFonts w:eastAsia="Calibri"/>
          <w:lang w:val="sr-Cyrl-BA"/>
        </w:rPr>
        <w:t xml:space="preserve">      </w:t>
      </w:r>
      <w:r w:rsidR="00526451">
        <w:rPr>
          <w:rFonts w:eastAsia="Calibri"/>
          <w:lang w:val="sr-Cyrl-BA"/>
        </w:rPr>
        <w:t xml:space="preserve"> </w:t>
      </w:r>
      <w:r w:rsidR="00526451" w:rsidRPr="00526451">
        <w:rPr>
          <w:rFonts w:eastAsia="Calibri"/>
          <w:lang w:val="sr-Cyrl-CS"/>
        </w:rPr>
        <w:t>У току оцјене и прегледа понуда</w:t>
      </w:r>
      <w:r w:rsidR="00526451">
        <w:rPr>
          <w:rFonts w:eastAsia="Calibri"/>
          <w:lang w:val="sr-Latn-CS"/>
        </w:rPr>
        <w:t xml:space="preserve">, </w:t>
      </w:r>
      <w:r w:rsidR="00526451">
        <w:rPr>
          <w:rFonts w:eastAsia="Calibri"/>
          <w:lang w:val="sr-Cyrl-CS"/>
        </w:rPr>
        <w:t>Комисија</w:t>
      </w:r>
      <w:r w:rsidR="00526451" w:rsidRPr="00526451">
        <w:rPr>
          <w:rFonts w:eastAsia="Calibri"/>
          <w:lang w:val="sr-Cyrl-CS"/>
        </w:rPr>
        <w:t xml:space="preserve"> је </w:t>
      </w:r>
      <w:r w:rsidR="000A753F">
        <w:rPr>
          <w:rFonts w:eastAsia="Calibri"/>
          <w:lang w:val="sr-Cyrl-CS"/>
        </w:rPr>
        <w:t>утврдила да понуд</w:t>
      </w:r>
      <w:r w:rsidR="00677855">
        <w:rPr>
          <w:rFonts w:eastAsia="Calibri"/>
          <w:lang w:val="sr-Cyrl-CS"/>
        </w:rPr>
        <w:t>а</w:t>
      </w:r>
      <w:r w:rsidR="000A753F">
        <w:rPr>
          <w:rFonts w:eastAsia="Calibri"/>
          <w:lang w:val="sr-Cyrl-CS"/>
        </w:rPr>
        <w:t xml:space="preserve"> понуђача </w:t>
      </w:r>
      <w:r w:rsidR="005916DE" w:rsidRPr="005916DE">
        <w:rPr>
          <w:rFonts w:eastAsia="Calibri"/>
          <w:lang w:val="sr-Cyrl-CS"/>
        </w:rPr>
        <w:t xml:space="preserve">„SOKOVIĆ SPORT“ д.о.о. Бања Лука </w:t>
      </w:r>
      <w:r w:rsidR="00DF771B">
        <w:rPr>
          <w:rFonts w:eastAsia="Calibri"/>
          <w:lang w:val="ru-RU"/>
        </w:rPr>
        <w:t>ни</w:t>
      </w:r>
      <w:r w:rsidR="00677855">
        <w:rPr>
          <w:rFonts w:eastAsia="Calibri"/>
          <w:lang w:val="ru-RU"/>
        </w:rPr>
        <w:t>је</w:t>
      </w:r>
      <w:r w:rsidR="00DF771B">
        <w:rPr>
          <w:rFonts w:eastAsia="Calibri"/>
          <w:lang w:val="ru-RU"/>
        </w:rPr>
        <w:t xml:space="preserve"> прихватљив</w:t>
      </w:r>
      <w:r w:rsidR="00677855">
        <w:rPr>
          <w:rFonts w:eastAsia="Calibri"/>
          <w:lang w:val="ru-RU"/>
        </w:rPr>
        <w:t>а</w:t>
      </w:r>
      <w:r w:rsidR="00DF771B">
        <w:rPr>
          <w:rFonts w:eastAsia="Calibri"/>
          <w:lang w:val="ru-RU"/>
        </w:rPr>
        <w:t xml:space="preserve"> за уговорни орган. </w:t>
      </w:r>
    </w:p>
    <w:p w:rsidR="00914622" w:rsidRDefault="00914622" w:rsidP="00526451">
      <w:pPr>
        <w:jc w:val="both"/>
        <w:rPr>
          <w:rFonts w:eastAsia="Calibri"/>
          <w:lang w:val="ru-RU"/>
        </w:rPr>
      </w:pPr>
    </w:p>
    <w:p w:rsidR="00496B5F" w:rsidRPr="00496B5F" w:rsidRDefault="00425234" w:rsidP="00496B5F">
      <w:pPr>
        <w:rPr>
          <w:rFonts w:eastAsia="Calibri"/>
          <w:lang w:val="sr-Cyrl-CS"/>
        </w:rPr>
      </w:pPr>
      <w:r>
        <w:rPr>
          <w:rFonts w:eastAsia="Calibri"/>
          <w:lang w:val="ru-RU"/>
        </w:rPr>
        <w:t xml:space="preserve">      </w:t>
      </w:r>
      <w:r w:rsidR="00DF771B">
        <w:rPr>
          <w:rFonts w:eastAsia="Calibri"/>
          <w:lang w:val="ru-RU"/>
        </w:rPr>
        <w:t xml:space="preserve">Наиме, </w:t>
      </w:r>
      <w:r w:rsidR="00496B5F">
        <w:rPr>
          <w:rFonts w:eastAsia="Calibri"/>
          <w:lang w:val="sr-Cyrl-RS"/>
        </w:rPr>
        <w:t>п</w:t>
      </w:r>
      <w:r w:rsidR="00496B5F" w:rsidRPr="00496B5F">
        <w:rPr>
          <w:rFonts w:eastAsia="Calibri"/>
          <w:lang w:val="sr-Cyrl-CS"/>
        </w:rPr>
        <w:t xml:space="preserve">онуђач у понуди није доставио званично објављену спецификацију услуге, која је као саставни дио тендерске документације објављена у систему „Е-набавке“, те је његова понуда неприхватљива за уговорни орган. </w:t>
      </w:r>
    </w:p>
    <w:p w:rsidR="001128A1" w:rsidRDefault="001128A1" w:rsidP="00425234">
      <w:pPr>
        <w:jc w:val="both"/>
        <w:rPr>
          <w:rFonts w:eastAsia="Calibri"/>
          <w:lang w:val="sr-Cyrl-CS"/>
        </w:rPr>
      </w:pPr>
    </w:p>
    <w:p w:rsidR="005C1B7A" w:rsidRDefault="001128A1" w:rsidP="005C1B7A">
      <w:pPr>
        <w:jc w:val="both"/>
        <w:rPr>
          <w:lang w:val="sr-Cyrl-CS"/>
        </w:rPr>
      </w:pPr>
      <w:r>
        <w:rPr>
          <w:rFonts w:eastAsia="Calibri"/>
          <w:lang w:val="sr-Cyrl-CS"/>
        </w:rPr>
        <w:t xml:space="preserve">   </w:t>
      </w:r>
      <w:r w:rsidRPr="001128A1">
        <w:rPr>
          <w:rFonts w:eastAsia="Calibri"/>
          <w:lang w:val="sr-Cyrl-CS"/>
        </w:rPr>
        <w:t xml:space="preserve">   </w:t>
      </w:r>
      <w:r w:rsidR="005C1B7A" w:rsidRPr="005C1B7A">
        <w:rPr>
          <w:lang w:val="sr-Cyrl-RS"/>
        </w:rPr>
        <w:t xml:space="preserve">Приликом анализе и рачунске контроле понуде, Комисија је утврдила да </w:t>
      </w:r>
      <w:r w:rsidR="005C1B7A" w:rsidRPr="005C1B7A">
        <w:rPr>
          <w:lang w:val="sr-Cyrl-CS"/>
        </w:rPr>
        <w:t>цијена понуде изражена у обрасцу за цијену понуде (спецификација услуге) не одговара цијени понуде израженој у обрасцу понуде. Члан 17. став (4) Упутства за припрему модела тендерске документације („Службени гласник БиХ“ број 90/14 и 20/15) прописује да када цијена понуде без пореза на додатну вриједност изражена у обрасцу за цијену понуде не одговара цијени понуде без пореза на додатну вриједност израженој у обрасцу понуде, важи цијена понуде без пореза на додатну вриједност изражену у образцу за цијену понуде. Цијена понуде (без ПДВ-а) у обрасцу за понуду износи 8.537,70 КМ, односно 9.989,12 КМ са ПДВ-ом, док цијена понуде (без ПДВ-а) у образцу за цијену понуде (спецификацији услуге) износи 9.001,34 КМ, односно 10.531,57 КМ са ПДВ-ом, те је утврђено да је укупна цијена понуде изнад процијењене вриједности предметне јавне набавке.</w:t>
      </w:r>
    </w:p>
    <w:p w:rsidR="008C0186" w:rsidRPr="005C1B7A" w:rsidRDefault="008C0186" w:rsidP="005C1B7A">
      <w:pPr>
        <w:jc w:val="both"/>
        <w:rPr>
          <w:lang w:val="sr-Cyrl-CS"/>
        </w:rPr>
      </w:pPr>
    </w:p>
    <w:p w:rsidR="005B416C" w:rsidRDefault="00526451" w:rsidP="005B416C">
      <w:pPr>
        <w:jc w:val="both"/>
        <w:rPr>
          <w:lang w:val="sr-Cyrl-BA"/>
        </w:rPr>
      </w:pPr>
      <w:r w:rsidRPr="00845333">
        <w:rPr>
          <w:lang w:val="sr-Cyrl-BA"/>
        </w:rPr>
        <w:t xml:space="preserve">      Стога је </w:t>
      </w:r>
      <w:r w:rsidRPr="00845333">
        <w:rPr>
          <w:lang w:val="sr-Cyrl-CS"/>
        </w:rPr>
        <w:t>Комисија уговорном органу предложила доношење одлуке о поништењу поступка јавне набавке</w:t>
      </w:r>
      <w:r w:rsidRPr="00845333">
        <w:rPr>
          <w:lang w:val="sr-Latn-BA"/>
        </w:rPr>
        <w:t>,</w:t>
      </w:r>
      <w:r w:rsidRPr="00845333">
        <w:rPr>
          <w:lang w:val="sr-Cyrl-BA"/>
        </w:rPr>
        <w:t xml:space="preserve"> </w:t>
      </w:r>
      <w:r w:rsidR="009622E9" w:rsidRPr="009622E9">
        <w:rPr>
          <w:lang w:val="sr-Cyrl-CS"/>
        </w:rPr>
        <w:t xml:space="preserve">јер </w:t>
      </w:r>
      <w:r w:rsidR="009622E9" w:rsidRPr="009622E9">
        <w:rPr>
          <w:lang w:val="sr-Cyrl-BA"/>
        </w:rPr>
        <w:t>ниједна од примљених понуда није прихватљива</w:t>
      </w:r>
      <w:r w:rsidR="005B416C" w:rsidRPr="00845333">
        <w:rPr>
          <w:lang w:val="sr-Cyrl-CS"/>
        </w:rPr>
        <w:t>,</w:t>
      </w:r>
      <w:r w:rsidR="005B416C" w:rsidRPr="00845333">
        <w:rPr>
          <w:lang w:val="sr-Cyrl-BA"/>
        </w:rPr>
        <w:t xml:space="preserve"> </w:t>
      </w:r>
      <w:r w:rsidR="005B416C" w:rsidRPr="00845333">
        <w:rPr>
          <w:lang w:val="sr-Cyrl-CS"/>
        </w:rPr>
        <w:t xml:space="preserve">у складу с чланом </w:t>
      </w:r>
      <w:r w:rsidR="005B416C" w:rsidRPr="00845333">
        <w:rPr>
          <w:lang w:val="sr-Cyrl-BA"/>
        </w:rPr>
        <w:t xml:space="preserve">69. </w:t>
      </w:r>
      <w:r w:rsidR="009622E9" w:rsidRPr="009622E9">
        <w:rPr>
          <w:lang w:val="sr-Cyrl-BA"/>
        </w:rPr>
        <w:t>став 2. тачка д)</w:t>
      </w:r>
      <w:r w:rsidR="009622E9">
        <w:rPr>
          <w:lang w:val="sr-Cyrl-BA"/>
        </w:rPr>
        <w:t xml:space="preserve"> </w:t>
      </w:r>
      <w:r w:rsidR="005B416C" w:rsidRPr="00845333">
        <w:rPr>
          <w:lang w:val="sr-Cyrl-BA"/>
        </w:rPr>
        <w:t xml:space="preserve">Закона о јавним набавкама </w:t>
      </w:r>
      <w:r w:rsidR="005B416C" w:rsidRPr="00845333">
        <w:t>(</w:t>
      </w:r>
      <w:r w:rsidR="005B416C" w:rsidRPr="00845333">
        <w:rPr>
          <w:lang w:val="sr-Cyrl-BA"/>
        </w:rPr>
        <w:t>„</w:t>
      </w:r>
      <w:proofErr w:type="spellStart"/>
      <w:r w:rsidR="005B416C" w:rsidRPr="00845333">
        <w:t>Службени</w:t>
      </w:r>
      <w:proofErr w:type="spellEnd"/>
      <w:r w:rsidR="005B416C" w:rsidRPr="00845333">
        <w:t xml:space="preserve"> </w:t>
      </w:r>
      <w:proofErr w:type="spellStart"/>
      <w:r w:rsidR="005B416C" w:rsidRPr="00845333">
        <w:t>гласник</w:t>
      </w:r>
      <w:proofErr w:type="spellEnd"/>
      <w:r w:rsidR="005B416C" w:rsidRPr="00845333">
        <w:t xml:space="preserve"> </w:t>
      </w:r>
      <w:proofErr w:type="spellStart"/>
      <w:r w:rsidR="005B416C" w:rsidRPr="00845333">
        <w:t>БиХ</w:t>
      </w:r>
      <w:proofErr w:type="spellEnd"/>
      <w:r w:rsidR="005B416C" w:rsidRPr="00845333">
        <w:rPr>
          <w:lang w:val="sr-Cyrl-BA"/>
        </w:rPr>
        <w:t>“</w:t>
      </w:r>
      <w:r w:rsidR="005B416C" w:rsidRPr="00845333">
        <w:t xml:space="preserve"> </w:t>
      </w:r>
      <w:proofErr w:type="spellStart"/>
      <w:r w:rsidR="005B416C" w:rsidRPr="00845333">
        <w:t>бр</w:t>
      </w:r>
      <w:proofErr w:type="spellEnd"/>
      <w:r w:rsidR="005B416C" w:rsidRPr="00845333">
        <w:t xml:space="preserve">. </w:t>
      </w:r>
      <w:r w:rsidR="005B416C" w:rsidRPr="00845333">
        <w:rPr>
          <w:lang w:val="sr-Cyrl-BA"/>
        </w:rPr>
        <w:t>39/14)</w:t>
      </w:r>
      <w:r w:rsidR="005B416C" w:rsidRPr="00845333">
        <w:t xml:space="preserve"> и </w:t>
      </w:r>
      <w:proofErr w:type="spellStart"/>
      <w:r w:rsidR="005B416C" w:rsidRPr="00845333">
        <w:t>члан</w:t>
      </w:r>
      <w:proofErr w:type="spellEnd"/>
      <w:r w:rsidR="005B416C" w:rsidRPr="00845333">
        <w:rPr>
          <w:lang w:val="sr-Cyrl-BA"/>
        </w:rPr>
        <w:t>ом</w:t>
      </w:r>
      <w:r w:rsidR="005B416C" w:rsidRPr="00845333">
        <w:t xml:space="preserve"> </w:t>
      </w:r>
      <w:r w:rsidR="005B416C" w:rsidRPr="00845333">
        <w:rPr>
          <w:lang w:val="sr-Latn-BA"/>
        </w:rPr>
        <w:t>2</w:t>
      </w:r>
      <w:r w:rsidR="005B416C" w:rsidRPr="00845333">
        <w:rPr>
          <w:lang w:val="sr-Cyrl-CS"/>
        </w:rPr>
        <w:t>6</w:t>
      </w:r>
      <w:r w:rsidR="005B416C" w:rsidRPr="00845333">
        <w:t xml:space="preserve">. </w:t>
      </w:r>
      <w:proofErr w:type="spellStart"/>
      <w:r w:rsidR="009622E9" w:rsidRPr="009622E9">
        <w:t>став</w:t>
      </w:r>
      <w:proofErr w:type="spellEnd"/>
      <w:r w:rsidR="009622E9" w:rsidRPr="009622E9">
        <w:t xml:space="preserve"> </w:t>
      </w:r>
      <w:r w:rsidR="009622E9" w:rsidRPr="009622E9">
        <w:rPr>
          <w:lang w:val="sr-Latn-BA"/>
        </w:rPr>
        <w:t>2</w:t>
      </w:r>
      <w:r w:rsidR="009622E9" w:rsidRPr="009622E9">
        <w:t>.</w:t>
      </w:r>
      <w:r w:rsidR="009622E9" w:rsidRPr="009622E9">
        <w:rPr>
          <w:lang w:val="sr-Latn-BA"/>
        </w:rPr>
        <w:t xml:space="preserve"> </w:t>
      </w:r>
      <w:r w:rsidR="009622E9" w:rsidRPr="009622E9">
        <w:rPr>
          <w:lang w:val="sr-Cyrl-BA"/>
        </w:rPr>
        <w:t xml:space="preserve">алинеја (4) </w:t>
      </w:r>
      <w:proofErr w:type="spellStart"/>
      <w:r w:rsidR="005B416C" w:rsidRPr="00845333">
        <w:t>Правилника</w:t>
      </w:r>
      <w:proofErr w:type="spellEnd"/>
      <w:r w:rsidR="005B416C" w:rsidRPr="00845333">
        <w:t xml:space="preserve"> о </w:t>
      </w:r>
      <w:proofErr w:type="spellStart"/>
      <w:r w:rsidR="005B416C" w:rsidRPr="00845333">
        <w:t>јавним</w:t>
      </w:r>
      <w:proofErr w:type="spellEnd"/>
      <w:r w:rsidR="005B416C" w:rsidRPr="00845333">
        <w:t xml:space="preserve">  </w:t>
      </w:r>
      <w:proofErr w:type="spellStart"/>
      <w:r w:rsidR="005B416C" w:rsidRPr="00845333">
        <w:t>набавкама</w:t>
      </w:r>
      <w:proofErr w:type="spellEnd"/>
      <w:r w:rsidR="005B416C" w:rsidRPr="00845333">
        <w:t xml:space="preserve"> </w:t>
      </w:r>
      <w:proofErr w:type="spellStart"/>
      <w:r w:rsidR="005B416C" w:rsidRPr="00845333">
        <w:t>Градске</w:t>
      </w:r>
      <w:proofErr w:type="spellEnd"/>
      <w:r w:rsidR="005B416C" w:rsidRPr="00845333">
        <w:t xml:space="preserve"> </w:t>
      </w:r>
      <w:proofErr w:type="spellStart"/>
      <w:r w:rsidR="005B416C" w:rsidRPr="00845333">
        <w:t>управе</w:t>
      </w:r>
      <w:proofErr w:type="spellEnd"/>
      <w:r w:rsidR="005B416C" w:rsidRPr="00845333">
        <w:t xml:space="preserve"> </w:t>
      </w:r>
      <w:proofErr w:type="spellStart"/>
      <w:r w:rsidR="005B416C" w:rsidRPr="00845333">
        <w:t>Града</w:t>
      </w:r>
      <w:proofErr w:type="spellEnd"/>
      <w:r w:rsidR="005B416C" w:rsidRPr="00845333">
        <w:t xml:space="preserve"> </w:t>
      </w:r>
      <w:proofErr w:type="spellStart"/>
      <w:r w:rsidR="005B416C" w:rsidRPr="00845333">
        <w:t>Бања</w:t>
      </w:r>
      <w:proofErr w:type="spellEnd"/>
      <w:r w:rsidR="005B416C" w:rsidRPr="00845333">
        <w:t xml:space="preserve"> </w:t>
      </w:r>
      <w:proofErr w:type="spellStart"/>
      <w:r w:rsidR="005B416C" w:rsidRPr="00845333">
        <w:t>Лук</w:t>
      </w:r>
      <w:proofErr w:type="spellEnd"/>
      <w:r w:rsidR="005B416C" w:rsidRPr="00845333">
        <w:rPr>
          <w:lang w:val="sr-Cyrl-BA"/>
        </w:rPr>
        <w:t>а</w:t>
      </w:r>
      <w:r w:rsidR="005B416C" w:rsidRPr="00845333">
        <w:t xml:space="preserve"> (,,</w:t>
      </w:r>
      <w:proofErr w:type="spellStart"/>
      <w:r w:rsidR="005B416C" w:rsidRPr="00845333">
        <w:t>Службени</w:t>
      </w:r>
      <w:proofErr w:type="spellEnd"/>
      <w:r w:rsidR="005B416C" w:rsidRPr="00845333">
        <w:t xml:space="preserve"> </w:t>
      </w:r>
      <w:proofErr w:type="spellStart"/>
      <w:r w:rsidR="005B416C" w:rsidRPr="00845333">
        <w:t>гласник</w:t>
      </w:r>
      <w:proofErr w:type="spellEnd"/>
      <w:r w:rsidR="005B416C" w:rsidRPr="00845333">
        <w:t xml:space="preserve"> </w:t>
      </w:r>
      <w:proofErr w:type="spellStart"/>
      <w:r w:rsidR="005B416C" w:rsidRPr="00845333">
        <w:t>Града</w:t>
      </w:r>
      <w:proofErr w:type="spellEnd"/>
      <w:r w:rsidR="005B416C" w:rsidRPr="00845333">
        <w:t xml:space="preserve"> </w:t>
      </w:r>
      <w:proofErr w:type="spellStart"/>
      <w:r w:rsidR="005B416C" w:rsidRPr="00845333">
        <w:t>Бањалука</w:t>
      </w:r>
      <w:proofErr w:type="spellEnd"/>
      <w:r w:rsidR="005B416C" w:rsidRPr="00845333">
        <w:t xml:space="preserve">“ </w:t>
      </w:r>
      <w:proofErr w:type="spellStart"/>
      <w:r w:rsidR="005B416C" w:rsidRPr="00845333">
        <w:t>бр</w:t>
      </w:r>
      <w:proofErr w:type="spellEnd"/>
      <w:r w:rsidR="005B416C" w:rsidRPr="00845333">
        <w:t xml:space="preserve">. </w:t>
      </w:r>
      <w:r w:rsidR="0059525E">
        <w:rPr>
          <w:lang w:val="sr-Cyrl-BA"/>
        </w:rPr>
        <w:t>34</w:t>
      </w:r>
      <w:r w:rsidR="005B416C" w:rsidRPr="00845333">
        <w:rPr>
          <w:lang w:val="sr-Cyrl-BA"/>
        </w:rPr>
        <w:t>/19</w:t>
      </w:r>
      <w:r w:rsidR="00547604">
        <w:rPr>
          <w:lang w:val="sr-Cyrl-BA"/>
        </w:rPr>
        <w:t xml:space="preserve"> и 23/21</w:t>
      </w:r>
      <w:r w:rsidR="005B416C" w:rsidRPr="00845333">
        <w:t>)</w:t>
      </w:r>
      <w:r w:rsidR="005B416C" w:rsidRPr="00845333">
        <w:rPr>
          <w:lang w:val="sr-Cyrl-BA"/>
        </w:rPr>
        <w:t>.</w:t>
      </w:r>
      <w:r w:rsidR="005B416C" w:rsidRPr="00845333">
        <w:t xml:space="preserve"> </w:t>
      </w:r>
      <w:r w:rsidR="005B416C" w:rsidRPr="00845333">
        <w:rPr>
          <w:lang w:val="sr-Cyrl-BA"/>
        </w:rPr>
        <w:t xml:space="preserve"> </w:t>
      </w:r>
    </w:p>
    <w:p w:rsidR="005D66C9" w:rsidRDefault="005D66C9" w:rsidP="005B416C">
      <w:pPr>
        <w:jc w:val="both"/>
        <w:rPr>
          <w:lang w:val="sr-Cyrl-BA"/>
        </w:rPr>
      </w:pPr>
    </w:p>
    <w:p w:rsidR="005D66C9" w:rsidRDefault="005D66C9" w:rsidP="005B416C">
      <w:pPr>
        <w:jc w:val="both"/>
        <w:rPr>
          <w:lang w:val="sr-Cyrl-BA"/>
        </w:rPr>
      </w:pPr>
    </w:p>
    <w:p w:rsidR="00FC1845" w:rsidRDefault="00FC1845" w:rsidP="005B416C">
      <w:pPr>
        <w:jc w:val="both"/>
        <w:rPr>
          <w:lang w:val="sr-Cyrl-BA"/>
        </w:rPr>
      </w:pPr>
    </w:p>
    <w:p w:rsidR="00FC1845" w:rsidRDefault="00FC1845" w:rsidP="005B416C">
      <w:pPr>
        <w:jc w:val="both"/>
        <w:rPr>
          <w:lang w:val="sr-Cyrl-BA"/>
        </w:rPr>
      </w:pPr>
    </w:p>
    <w:p w:rsidR="00FC1845" w:rsidRDefault="00FC1845" w:rsidP="005B416C">
      <w:pPr>
        <w:jc w:val="both"/>
        <w:rPr>
          <w:lang w:val="sr-Cyrl-BA"/>
        </w:rPr>
      </w:pPr>
    </w:p>
    <w:p w:rsidR="00FC1845" w:rsidRDefault="00FC1845" w:rsidP="005B416C">
      <w:pPr>
        <w:jc w:val="both"/>
        <w:rPr>
          <w:lang w:val="sr-Cyrl-BA"/>
        </w:rPr>
      </w:pPr>
    </w:p>
    <w:p w:rsidR="00FC1845" w:rsidRDefault="00FC1845" w:rsidP="005B416C">
      <w:pPr>
        <w:jc w:val="both"/>
        <w:rPr>
          <w:lang w:val="sr-Cyrl-BA"/>
        </w:rPr>
      </w:pPr>
    </w:p>
    <w:p w:rsidR="00FC1845" w:rsidRDefault="00FC1845" w:rsidP="005B416C">
      <w:pPr>
        <w:jc w:val="both"/>
        <w:rPr>
          <w:lang w:val="sr-Cyrl-BA"/>
        </w:rPr>
      </w:pPr>
    </w:p>
    <w:p w:rsidR="00526451" w:rsidRPr="00845333" w:rsidRDefault="00526451" w:rsidP="00D1004A">
      <w:pPr>
        <w:tabs>
          <w:tab w:val="left" w:pos="1779"/>
        </w:tabs>
        <w:jc w:val="both"/>
        <w:rPr>
          <w:lang w:val="sr-Cyrl-CS"/>
        </w:rPr>
      </w:pPr>
      <w:r w:rsidRPr="00845333">
        <w:rPr>
          <w:lang w:val="sr-Cyrl-CS"/>
        </w:rPr>
        <w:lastRenderedPageBreak/>
        <w:t xml:space="preserve"> </w:t>
      </w:r>
      <w:r w:rsidRPr="00845333">
        <w:rPr>
          <w:lang w:val="sr-Cyrl-BA"/>
        </w:rPr>
        <w:t xml:space="preserve">  </w:t>
      </w:r>
      <w:r w:rsidR="00E57107">
        <w:rPr>
          <w:lang w:val="sr-Cyrl-BA"/>
        </w:rPr>
        <w:t xml:space="preserve"> </w:t>
      </w:r>
      <w:r w:rsidRPr="00845333">
        <w:rPr>
          <w:lang w:val="sr-Cyrl-BA"/>
        </w:rPr>
        <w:t xml:space="preserve"> </w:t>
      </w:r>
      <w:r w:rsidRPr="00845333">
        <w:rPr>
          <w:lang w:val="sr-Cyrl-CS"/>
        </w:rPr>
        <w:t>Против ове одлуке може се изјавити жалба у писаној форми Канцеларији за разматрање жалби, Филијала Бања Лука, путем уговорног органа, Градоначелника</w:t>
      </w:r>
      <w:r w:rsidRPr="00845333">
        <w:rPr>
          <w:b/>
          <w:lang w:val="sr-Cyrl-CS"/>
        </w:rPr>
        <w:t xml:space="preserve"> </w:t>
      </w:r>
      <w:r w:rsidRPr="00845333">
        <w:rPr>
          <w:lang w:val="sr-Cyrl-CS"/>
        </w:rPr>
        <w:t xml:space="preserve"> (Одсјек</w:t>
      </w:r>
      <w:r w:rsidR="00E97FAC">
        <w:rPr>
          <w:lang w:val="sr-Cyrl-CS"/>
        </w:rPr>
        <w:t xml:space="preserve">а за јавне набавке), у року од </w:t>
      </w:r>
      <w:r w:rsidR="0059525E">
        <w:rPr>
          <w:lang w:val="sr-Cyrl-CS"/>
        </w:rPr>
        <w:t>5</w:t>
      </w:r>
      <w:r w:rsidRPr="00845333">
        <w:rPr>
          <w:lang w:val="sr-Latn-BA"/>
        </w:rPr>
        <w:t xml:space="preserve"> </w:t>
      </w:r>
      <w:r w:rsidRPr="00845333">
        <w:rPr>
          <w:lang w:val="sr-Cyrl-CS"/>
        </w:rPr>
        <w:t xml:space="preserve">дана од дана пријема обавјештења о поништењу поступка јавних набавки. Жалба се подноси у довољном броју примјерака, директно на протокол уговорног органа, у канцеларију 14 Градске управе Града Бањалука или препорученом пошиљком.   </w:t>
      </w:r>
    </w:p>
    <w:p w:rsidR="00344EFF" w:rsidRDefault="00344EFF" w:rsidP="00A875A2">
      <w:pPr>
        <w:jc w:val="both"/>
        <w:rPr>
          <w:sz w:val="16"/>
          <w:szCs w:val="16"/>
          <w:lang w:val="sr-Cyrl-CS"/>
        </w:rPr>
      </w:pPr>
    </w:p>
    <w:p w:rsidR="00AF0E67" w:rsidRDefault="00AF0E67" w:rsidP="00A875A2">
      <w:pPr>
        <w:jc w:val="both"/>
        <w:rPr>
          <w:sz w:val="16"/>
          <w:szCs w:val="16"/>
          <w:lang w:val="sr-Cyrl-CS"/>
        </w:rPr>
      </w:pPr>
    </w:p>
    <w:p w:rsidR="00AF0E67" w:rsidRDefault="00AF0E67" w:rsidP="00A875A2">
      <w:pPr>
        <w:jc w:val="both"/>
        <w:rPr>
          <w:sz w:val="16"/>
          <w:szCs w:val="16"/>
          <w:lang w:val="sr-Cyrl-CS"/>
        </w:rPr>
      </w:pPr>
      <w:bookmarkStart w:id="2" w:name="_GoBack"/>
      <w:bookmarkEnd w:id="2"/>
    </w:p>
    <w:p w:rsidR="00973F01" w:rsidRDefault="00973F01" w:rsidP="00A875A2">
      <w:pPr>
        <w:jc w:val="both"/>
        <w:rPr>
          <w:sz w:val="16"/>
          <w:szCs w:val="16"/>
          <w:lang w:val="sr-Cyrl-CS"/>
        </w:rPr>
      </w:pPr>
    </w:p>
    <w:p w:rsidR="00AF0E67" w:rsidRPr="00AF0E67" w:rsidRDefault="00AF0E67" w:rsidP="00AF0E67">
      <w:pPr>
        <w:jc w:val="both"/>
        <w:rPr>
          <w:lang w:val="sr-Cyrl-CS"/>
        </w:rPr>
      </w:pPr>
      <w:r w:rsidRPr="00AF0E67">
        <w:rPr>
          <w:lang w:val="sr-Cyrl-CS"/>
        </w:rPr>
        <w:t>Обрађивач:</w:t>
      </w:r>
    </w:p>
    <w:p w:rsidR="00AF0E67" w:rsidRPr="00AF0E67" w:rsidRDefault="00AF0E67" w:rsidP="00AF0E67">
      <w:pPr>
        <w:jc w:val="both"/>
        <w:rPr>
          <w:lang w:val="sr-Cyrl-CS"/>
        </w:rPr>
      </w:pPr>
      <w:r w:rsidRPr="00AF0E67">
        <w:rPr>
          <w:lang w:val="sr-Cyrl-CS"/>
        </w:rPr>
        <w:t>Теа Тривунџа, дипл. економиста</w:t>
      </w:r>
    </w:p>
    <w:p w:rsidR="00AF0E67" w:rsidRPr="00AF0E67" w:rsidRDefault="00AF0E67" w:rsidP="00AF0E67">
      <w:pPr>
        <w:jc w:val="both"/>
        <w:rPr>
          <w:lang w:val="sr-Cyrl-CS"/>
        </w:rPr>
      </w:pPr>
    </w:p>
    <w:p w:rsidR="00AF0E67" w:rsidRPr="00AF0E67" w:rsidRDefault="00AF0E67" w:rsidP="00AF0E67">
      <w:pPr>
        <w:jc w:val="both"/>
        <w:rPr>
          <w:lang w:val="sr-Cyrl-CS"/>
        </w:rPr>
      </w:pPr>
      <w:r w:rsidRPr="00AF0E67">
        <w:rPr>
          <w:lang w:val="sr-Cyrl-CS"/>
        </w:rPr>
        <w:t>Шеф Одсјека:</w:t>
      </w:r>
    </w:p>
    <w:p w:rsidR="00AF0E67" w:rsidRPr="00AF0E67" w:rsidRDefault="00AF0E67" w:rsidP="00AF0E67">
      <w:pPr>
        <w:jc w:val="both"/>
        <w:rPr>
          <w:lang w:val="sr-Cyrl-CS"/>
        </w:rPr>
      </w:pPr>
      <w:r w:rsidRPr="00AF0E67">
        <w:rPr>
          <w:lang w:val="sr-Cyrl-CS"/>
        </w:rPr>
        <w:t>Драшко Кутић, дипл. правник</w:t>
      </w:r>
    </w:p>
    <w:p w:rsidR="00F75468" w:rsidRPr="00AF0E67" w:rsidRDefault="00F75468" w:rsidP="00A875A2">
      <w:pPr>
        <w:jc w:val="both"/>
        <w:rPr>
          <w:lang w:val="sr-Cyrl-CS"/>
        </w:rPr>
      </w:pPr>
    </w:p>
    <w:p w:rsidR="002442AD" w:rsidRDefault="002442AD" w:rsidP="00A875A2">
      <w:pPr>
        <w:jc w:val="both"/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 xml:space="preserve">    </w:t>
      </w:r>
    </w:p>
    <w:p w:rsidR="002442AD" w:rsidRPr="002442AD" w:rsidRDefault="002442AD" w:rsidP="00A875A2">
      <w:pPr>
        <w:jc w:val="both"/>
        <w:rPr>
          <w:sz w:val="16"/>
          <w:szCs w:val="16"/>
          <w:lang w:val="sr-Cyrl-CS"/>
        </w:rPr>
      </w:pPr>
    </w:p>
    <w:p w:rsidR="004703DE" w:rsidRDefault="004703DE" w:rsidP="004703DE">
      <w:pPr>
        <w:jc w:val="both"/>
        <w:rPr>
          <w:b/>
          <w:lang w:val="sr-Cyrl-CS"/>
        </w:rPr>
      </w:pPr>
      <w:r w:rsidRPr="00BC2B2B">
        <w:rPr>
          <w:lang w:val="sr-Cyrl-CS"/>
        </w:rPr>
        <w:tab/>
      </w:r>
      <w:r w:rsidRPr="00BC2B2B">
        <w:rPr>
          <w:lang w:val="sr-Cyrl-CS"/>
        </w:rPr>
        <w:tab/>
      </w:r>
      <w:r w:rsidRPr="00BC2B2B">
        <w:rPr>
          <w:lang w:val="sr-Cyrl-CS"/>
        </w:rPr>
        <w:tab/>
      </w:r>
      <w:r w:rsidRPr="00BC2B2B">
        <w:rPr>
          <w:lang w:val="sr-Cyrl-CS"/>
        </w:rPr>
        <w:tab/>
        <w:t xml:space="preserve">             </w:t>
      </w:r>
      <w:r w:rsidRPr="00BC2B2B">
        <w:rPr>
          <w:lang w:val="sr-Cyrl-CS"/>
        </w:rPr>
        <w:tab/>
      </w:r>
      <w:r w:rsidRPr="00BC2B2B">
        <w:rPr>
          <w:b/>
          <w:lang w:val="sr-Cyrl-CS"/>
        </w:rPr>
        <w:t xml:space="preserve">          </w:t>
      </w:r>
      <w:r>
        <w:rPr>
          <w:b/>
          <w:lang w:val="sr-Cyrl-CS"/>
        </w:rPr>
        <w:t xml:space="preserve"> </w:t>
      </w:r>
      <w:r w:rsidRPr="00BC2B2B">
        <w:rPr>
          <w:b/>
          <w:lang w:val="sr-Cyrl-CS"/>
        </w:rPr>
        <w:t>Г Р А Д О Н А Ч Е Л Н И К</w:t>
      </w:r>
    </w:p>
    <w:p w:rsidR="004703DE" w:rsidRDefault="004703DE" w:rsidP="004703DE">
      <w:pPr>
        <w:jc w:val="both"/>
        <w:rPr>
          <w:b/>
          <w:lang w:val="sr-Cyrl-CS"/>
        </w:rPr>
      </w:pPr>
    </w:p>
    <w:p w:rsidR="004703DE" w:rsidRPr="00AE142E" w:rsidRDefault="004703DE" w:rsidP="004703DE">
      <w:pPr>
        <w:jc w:val="both"/>
        <w:rPr>
          <w:b/>
          <w:lang w:val="sr-Cyrl-CS"/>
        </w:rPr>
      </w:pPr>
    </w:p>
    <w:p w:rsidR="004703DE" w:rsidRPr="00AE142E" w:rsidRDefault="004703DE" w:rsidP="004703DE">
      <w:pPr>
        <w:pStyle w:val="Heading4"/>
        <w:rPr>
          <w:szCs w:val="24"/>
          <w:lang w:val="sr-Cyrl-BA"/>
        </w:rPr>
      </w:pPr>
      <w:r w:rsidRPr="00BC2B2B">
        <w:rPr>
          <w:szCs w:val="24"/>
          <w:lang w:val="sr-Cyrl-BA"/>
        </w:rPr>
        <w:t xml:space="preserve">                                                                          </w:t>
      </w:r>
      <w:r w:rsidRPr="00BC2B2B">
        <w:rPr>
          <w:szCs w:val="24"/>
        </w:rPr>
        <w:t xml:space="preserve">  </w:t>
      </w:r>
      <w:r w:rsidR="00E34AAD">
        <w:rPr>
          <w:szCs w:val="24"/>
          <w:lang w:val="sr-Cyrl-BA"/>
        </w:rPr>
        <w:t xml:space="preserve">     </w:t>
      </w:r>
      <w:r w:rsidR="00E67E7F">
        <w:rPr>
          <w:szCs w:val="24"/>
          <w:lang w:val="sr-Cyrl-BA"/>
        </w:rPr>
        <w:t xml:space="preserve">    </w:t>
      </w:r>
      <w:r w:rsidR="0059525E">
        <w:rPr>
          <w:szCs w:val="24"/>
          <w:lang w:val="sr-Cyrl-BA"/>
        </w:rPr>
        <w:t>Драшко Станивуковић</w:t>
      </w:r>
    </w:p>
    <w:p w:rsidR="00B55D13" w:rsidRPr="00D808C4" w:rsidRDefault="00B55D13" w:rsidP="00461719">
      <w:pPr>
        <w:jc w:val="both"/>
        <w:rPr>
          <w:sz w:val="22"/>
          <w:szCs w:val="22"/>
          <w:lang w:val="sr-Cyrl-CS"/>
        </w:rPr>
      </w:pPr>
    </w:p>
    <w:sectPr w:rsidR="00B55D13" w:rsidRPr="00D808C4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E97" w:rsidRDefault="005B5E97" w:rsidP="00330E16">
      <w:r>
        <w:separator/>
      </w:r>
    </w:p>
  </w:endnote>
  <w:endnote w:type="continuationSeparator" w:id="0">
    <w:p w:rsidR="005B5E97" w:rsidRDefault="005B5E97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4052FA">
          <w:rPr>
            <w:noProof/>
            <w:sz w:val="18"/>
          </w:rPr>
          <w:t>3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E97" w:rsidRDefault="005B5E97" w:rsidP="00330E16">
      <w:r>
        <w:separator/>
      </w:r>
    </w:p>
  </w:footnote>
  <w:footnote w:type="continuationSeparator" w:id="0">
    <w:p w:rsidR="005B5E97" w:rsidRDefault="005B5E97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A6A89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2D3D"/>
    <w:multiLevelType w:val="hybridMultilevel"/>
    <w:tmpl w:val="CA722AB2"/>
    <w:lvl w:ilvl="0" w:tplc="875090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A5350"/>
    <w:multiLevelType w:val="hybridMultilevel"/>
    <w:tmpl w:val="9E0E217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4D74"/>
    <w:multiLevelType w:val="hybridMultilevel"/>
    <w:tmpl w:val="B50E647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075AF"/>
    <w:multiLevelType w:val="hybridMultilevel"/>
    <w:tmpl w:val="E52201C0"/>
    <w:lvl w:ilvl="0" w:tplc="E286E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55832"/>
    <w:multiLevelType w:val="hybridMultilevel"/>
    <w:tmpl w:val="31088D38"/>
    <w:lvl w:ilvl="0" w:tplc="91D41EA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3F3F95"/>
    <w:multiLevelType w:val="hybridMultilevel"/>
    <w:tmpl w:val="0AF49410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3DE"/>
    <w:rsid w:val="000042CA"/>
    <w:rsid w:val="000212CC"/>
    <w:rsid w:val="000304F9"/>
    <w:rsid w:val="00032DD0"/>
    <w:rsid w:val="00033453"/>
    <w:rsid w:val="00040432"/>
    <w:rsid w:val="00053B1C"/>
    <w:rsid w:val="000A753F"/>
    <w:rsid w:val="000B55DD"/>
    <w:rsid w:val="001128A1"/>
    <w:rsid w:val="001161AD"/>
    <w:rsid w:val="0012040E"/>
    <w:rsid w:val="00123CB1"/>
    <w:rsid w:val="0013774E"/>
    <w:rsid w:val="00140489"/>
    <w:rsid w:val="00154194"/>
    <w:rsid w:val="0015518F"/>
    <w:rsid w:val="001661E0"/>
    <w:rsid w:val="001737D8"/>
    <w:rsid w:val="00177D64"/>
    <w:rsid w:val="00191491"/>
    <w:rsid w:val="001C3640"/>
    <w:rsid w:val="001D017C"/>
    <w:rsid w:val="00223FAE"/>
    <w:rsid w:val="0022692A"/>
    <w:rsid w:val="002442AD"/>
    <w:rsid w:val="00246720"/>
    <w:rsid w:val="00260132"/>
    <w:rsid w:val="00273CFD"/>
    <w:rsid w:val="0028117E"/>
    <w:rsid w:val="00285D72"/>
    <w:rsid w:val="0028685A"/>
    <w:rsid w:val="002A4281"/>
    <w:rsid w:val="002D6957"/>
    <w:rsid w:val="002E2599"/>
    <w:rsid w:val="002E662B"/>
    <w:rsid w:val="00307E47"/>
    <w:rsid w:val="00310481"/>
    <w:rsid w:val="00324E95"/>
    <w:rsid w:val="00330E16"/>
    <w:rsid w:val="00330FC7"/>
    <w:rsid w:val="003375D6"/>
    <w:rsid w:val="00344EFF"/>
    <w:rsid w:val="00346C66"/>
    <w:rsid w:val="00367AD2"/>
    <w:rsid w:val="00367DBC"/>
    <w:rsid w:val="00374CFE"/>
    <w:rsid w:val="00383B3E"/>
    <w:rsid w:val="00383B59"/>
    <w:rsid w:val="0039772E"/>
    <w:rsid w:val="003C3F65"/>
    <w:rsid w:val="003E39F7"/>
    <w:rsid w:val="003E414F"/>
    <w:rsid w:val="003F2E40"/>
    <w:rsid w:val="004052FA"/>
    <w:rsid w:val="00425234"/>
    <w:rsid w:val="00434945"/>
    <w:rsid w:val="00452017"/>
    <w:rsid w:val="00454BCC"/>
    <w:rsid w:val="00461719"/>
    <w:rsid w:val="004703DE"/>
    <w:rsid w:val="00496B5F"/>
    <w:rsid w:val="004B2078"/>
    <w:rsid w:val="004D2A0D"/>
    <w:rsid w:val="004D45A0"/>
    <w:rsid w:val="004E7233"/>
    <w:rsid w:val="00514C26"/>
    <w:rsid w:val="00525C76"/>
    <w:rsid w:val="00526451"/>
    <w:rsid w:val="00527349"/>
    <w:rsid w:val="00547604"/>
    <w:rsid w:val="0055293D"/>
    <w:rsid w:val="00571A4B"/>
    <w:rsid w:val="00577E17"/>
    <w:rsid w:val="005916DE"/>
    <w:rsid w:val="0059525E"/>
    <w:rsid w:val="005B416C"/>
    <w:rsid w:val="005B5E97"/>
    <w:rsid w:val="005C1B7A"/>
    <w:rsid w:val="005D66C9"/>
    <w:rsid w:val="005D7A1B"/>
    <w:rsid w:val="005F630E"/>
    <w:rsid w:val="005F66D7"/>
    <w:rsid w:val="00601596"/>
    <w:rsid w:val="00611881"/>
    <w:rsid w:val="0061272D"/>
    <w:rsid w:val="00634969"/>
    <w:rsid w:val="006432E1"/>
    <w:rsid w:val="00677855"/>
    <w:rsid w:val="00681682"/>
    <w:rsid w:val="006824F1"/>
    <w:rsid w:val="006C1649"/>
    <w:rsid w:val="006C6A55"/>
    <w:rsid w:val="006D0844"/>
    <w:rsid w:val="00701306"/>
    <w:rsid w:val="007253E3"/>
    <w:rsid w:val="0077596C"/>
    <w:rsid w:val="00780CC1"/>
    <w:rsid w:val="007822A6"/>
    <w:rsid w:val="007E60F8"/>
    <w:rsid w:val="007F0609"/>
    <w:rsid w:val="008147A7"/>
    <w:rsid w:val="00817693"/>
    <w:rsid w:val="00845333"/>
    <w:rsid w:val="008614A6"/>
    <w:rsid w:val="0086611E"/>
    <w:rsid w:val="008A4E40"/>
    <w:rsid w:val="008B12D4"/>
    <w:rsid w:val="008C0186"/>
    <w:rsid w:val="008C3FD5"/>
    <w:rsid w:val="008E0722"/>
    <w:rsid w:val="009112A0"/>
    <w:rsid w:val="00914622"/>
    <w:rsid w:val="009501C6"/>
    <w:rsid w:val="009622E9"/>
    <w:rsid w:val="00964A54"/>
    <w:rsid w:val="009721E8"/>
    <w:rsid w:val="00972AD0"/>
    <w:rsid w:val="00973F01"/>
    <w:rsid w:val="009853D1"/>
    <w:rsid w:val="009A536B"/>
    <w:rsid w:val="00A101DB"/>
    <w:rsid w:val="00A110A8"/>
    <w:rsid w:val="00A117E8"/>
    <w:rsid w:val="00A16C3E"/>
    <w:rsid w:val="00A242E8"/>
    <w:rsid w:val="00A305DD"/>
    <w:rsid w:val="00A45872"/>
    <w:rsid w:val="00A61BC5"/>
    <w:rsid w:val="00A875A2"/>
    <w:rsid w:val="00A96E44"/>
    <w:rsid w:val="00AB5B11"/>
    <w:rsid w:val="00AC75B5"/>
    <w:rsid w:val="00AE7B9E"/>
    <w:rsid w:val="00AF0E67"/>
    <w:rsid w:val="00B00A5A"/>
    <w:rsid w:val="00B11BDB"/>
    <w:rsid w:val="00B20B11"/>
    <w:rsid w:val="00B401BE"/>
    <w:rsid w:val="00B452D1"/>
    <w:rsid w:val="00B45934"/>
    <w:rsid w:val="00B51173"/>
    <w:rsid w:val="00B55D13"/>
    <w:rsid w:val="00BA09A4"/>
    <w:rsid w:val="00BA2E1F"/>
    <w:rsid w:val="00BC148E"/>
    <w:rsid w:val="00BC6AF9"/>
    <w:rsid w:val="00BE2ED0"/>
    <w:rsid w:val="00BF7A5D"/>
    <w:rsid w:val="00C057B1"/>
    <w:rsid w:val="00C32E62"/>
    <w:rsid w:val="00C36CB7"/>
    <w:rsid w:val="00C5330C"/>
    <w:rsid w:val="00C60A5A"/>
    <w:rsid w:val="00C86973"/>
    <w:rsid w:val="00C91D9D"/>
    <w:rsid w:val="00CC7BD1"/>
    <w:rsid w:val="00CD268E"/>
    <w:rsid w:val="00D01915"/>
    <w:rsid w:val="00D01995"/>
    <w:rsid w:val="00D1004A"/>
    <w:rsid w:val="00D17BF7"/>
    <w:rsid w:val="00D25F3A"/>
    <w:rsid w:val="00D325C2"/>
    <w:rsid w:val="00D349A2"/>
    <w:rsid w:val="00D65509"/>
    <w:rsid w:val="00D808C4"/>
    <w:rsid w:val="00DA4F12"/>
    <w:rsid w:val="00DF771B"/>
    <w:rsid w:val="00E03CB3"/>
    <w:rsid w:val="00E34AAD"/>
    <w:rsid w:val="00E5387D"/>
    <w:rsid w:val="00E57107"/>
    <w:rsid w:val="00E67E7F"/>
    <w:rsid w:val="00E71DD0"/>
    <w:rsid w:val="00E83A3B"/>
    <w:rsid w:val="00E8459B"/>
    <w:rsid w:val="00E97FAC"/>
    <w:rsid w:val="00EB4215"/>
    <w:rsid w:val="00EC6287"/>
    <w:rsid w:val="00EE6B33"/>
    <w:rsid w:val="00EF5C1B"/>
    <w:rsid w:val="00F11FCA"/>
    <w:rsid w:val="00F307F5"/>
    <w:rsid w:val="00F3240E"/>
    <w:rsid w:val="00F563AA"/>
    <w:rsid w:val="00F60992"/>
    <w:rsid w:val="00F744D2"/>
    <w:rsid w:val="00F75468"/>
    <w:rsid w:val="00FA7575"/>
    <w:rsid w:val="00FC1845"/>
    <w:rsid w:val="00F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B7F1F"/>
  <w15:docId w15:val="{AE00F0FC-8C62-4314-812C-69343CD3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703DE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4703DE"/>
    <w:pPr>
      <w:keepNext/>
      <w:jc w:val="center"/>
      <w:outlineLvl w:val="1"/>
    </w:pPr>
    <w:rPr>
      <w:szCs w:val="20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4703DE"/>
    <w:pPr>
      <w:keepNext/>
      <w:jc w:val="both"/>
      <w:outlineLvl w:val="3"/>
    </w:pPr>
    <w:rPr>
      <w:b/>
      <w:bCs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4703DE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4703DE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4703DE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4703DE"/>
    <w:pPr>
      <w:ind w:firstLine="720"/>
      <w:jc w:val="both"/>
    </w:pPr>
    <w:rPr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703DE"/>
    <w:rPr>
      <w:rFonts w:ascii="Times New Roman" w:eastAsia="Times New Roman" w:hAnsi="Times New Roman" w:cs="Times New Roman"/>
      <w:sz w:val="24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ATJANA-2017\KONKURENTSKI-2017\VODOVOD%20TUZLANSKA-407\Gradonacelnik%20-%20srednji%20grb-odlu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10E4-AB33-4F01-8F0C-91AD1A0B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grb-odluka</Template>
  <TotalTime>204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Lukač-Starčević</dc:creator>
  <cp:keywords/>
  <dc:description/>
  <cp:lastModifiedBy>Tea Trivundža</cp:lastModifiedBy>
  <cp:revision>248</cp:revision>
  <cp:lastPrinted>2021-10-12T10:16:00Z</cp:lastPrinted>
  <dcterms:created xsi:type="dcterms:W3CDTF">2017-11-28T08:28:00Z</dcterms:created>
  <dcterms:modified xsi:type="dcterms:W3CDTF">2021-11-25T08:49:00Z</dcterms:modified>
</cp:coreProperties>
</file>