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B3" w:rsidRPr="00E93D80" w:rsidRDefault="00171B1D" w:rsidP="00376AB3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93D80">
        <w:rPr>
          <w:rFonts w:ascii="Times New Roman" w:hAnsi="Times New Roman" w:cs="Times New Roman"/>
          <w:sz w:val="24"/>
          <w:szCs w:val="24"/>
          <w:lang w:val="sr-Latn-CS"/>
        </w:rPr>
        <w:t xml:space="preserve">II </w:t>
      </w:r>
      <w:r w:rsidR="00376AB3" w:rsidRPr="00E93D80">
        <w:rPr>
          <w:rFonts w:ascii="Times New Roman" w:hAnsi="Times New Roman" w:cs="Times New Roman"/>
          <w:sz w:val="24"/>
          <w:szCs w:val="24"/>
          <w:lang w:val="sr-Cyrl-RS"/>
        </w:rPr>
        <w:t>МЕЂУНАРОДНА КОНФЕРЕНЦИЈА ТУРИЗМА БАЊА ЛУКА 201</w:t>
      </w:r>
      <w:r w:rsidR="001654C1" w:rsidRPr="00E93D80">
        <w:rPr>
          <w:rFonts w:ascii="Times New Roman" w:hAnsi="Times New Roman" w:cs="Times New Roman"/>
          <w:sz w:val="24"/>
          <w:szCs w:val="24"/>
          <w:lang w:val="sr-Latn-CS"/>
        </w:rPr>
        <w:t>9</w:t>
      </w:r>
    </w:p>
    <w:p w:rsidR="00376AB3" w:rsidRPr="00E93D80" w:rsidRDefault="00376AB3" w:rsidP="00376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93D80">
        <w:rPr>
          <w:rFonts w:ascii="Times New Roman" w:hAnsi="Times New Roman" w:cs="Times New Roman"/>
          <w:b/>
          <w:sz w:val="24"/>
          <w:szCs w:val="24"/>
          <w:lang w:val="sr-Cyrl-BA"/>
        </w:rPr>
        <w:t>ОБРАЗАЦ ЗА ПРИЈАВУ</w:t>
      </w:r>
    </w:p>
    <w:p w:rsidR="00376AB3" w:rsidRPr="00E93D80" w:rsidRDefault="00376AB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76AB3" w:rsidRPr="00E93D80" w:rsidRDefault="00376AB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76AB3" w:rsidRPr="00E93D80" w:rsidRDefault="00376AB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3D80">
        <w:rPr>
          <w:rFonts w:ascii="Times New Roman" w:hAnsi="Times New Roman" w:cs="Times New Roman"/>
          <w:b/>
          <w:sz w:val="24"/>
          <w:szCs w:val="24"/>
          <w:lang w:val="sr-Cyrl-CS"/>
        </w:rPr>
        <w:t>Л</w:t>
      </w:r>
      <w:r w:rsidRPr="00E93D80">
        <w:rPr>
          <w:rFonts w:ascii="Times New Roman" w:hAnsi="Times New Roman" w:cs="Times New Roman"/>
          <w:b/>
          <w:sz w:val="24"/>
          <w:szCs w:val="24"/>
          <w:lang w:val="sr-Latn-RS"/>
        </w:rPr>
        <w:t>ични подаци</w:t>
      </w:r>
    </w:p>
    <w:p w:rsidR="00376AB3" w:rsidRPr="00E93D80" w:rsidRDefault="00376AB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077"/>
      </w:tblGrid>
      <w:tr w:rsidR="00376AB3" w:rsidRPr="00E93D80" w:rsidTr="006D4C9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Презиме</w:t>
            </w:r>
          </w:p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Име</w:t>
            </w:r>
          </w:p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Држава</w:t>
            </w:r>
          </w:p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 xml:space="preserve">Град </w:t>
            </w:r>
          </w:p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 xml:space="preserve">Организација </w:t>
            </w:r>
          </w:p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Cyrl-BA"/>
              </w:rPr>
              <w:t>Функција</w:t>
            </w:r>
            <w:r w:rsidRPr="00E93D80">
              <w:rPr>
                <w:rFonts w:ascii="Times New Roman" w:hAnsi="Times New Roman"/>
                <w:lang w:val="sr-Latn-RS"/>
              </w:rPr>
              <w:t xml:space="preserve"> </w:t>
            </w:r>
          </w:p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</w:tbl>
    <w:p w:rsidR="00171CD3" w:rsidRPr="00E93D80" w:rsidRDefault="00171CD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71CD3" w:rsidRPr="00E93D80" w:rsidRDefault="00171CD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71CD3" w:rsidRPr="00E93D80" w:rsidRDefault="00171CD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71CD3" w:rsidRDefault="00171CD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3D80" w:rsidRPr="00E93D80" w:rsidRDefault="00E93D80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71CD3" w:rsidRPr="00E93D80" w:rsidRDefault="00171CD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76AB3" w:rsidRPr="00E93D80" w:rsidRDefault="00171CD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3D8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</w:t>
      </w:r>
      <w:r w:rsidR="00376AB3" w:rsidRPr="00E93D80">
        <w:rPr>
          <w:rFonts w:ascii="Times New Roman" w:hAnsi="Times New Roman" w:cs="Times New Roman"/>
          <w:b/>
          <w:sz w:val="24"/>
          <w:szCs w:val="24"/>
          <w:lang w:val="sr-Latn-RS"/>
        </w:rPr>
        <w:t>одаци о доласку</w:t>
      </w:r>
    </w:p>
    <w:p w:rsidR="00171CD3" w:rsidRPr="00E93D80" w:rsidRDefault="00171CD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76AB3" w:rsidRPr="00E93D80" w:rsidTr="006D4C9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Датум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rPr>
          <w:trHeight w:val="224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Вријеме доласка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Број лета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BE0ADB" w:rsidRDefault="00BE0ADB" w:rsidP="006D4C95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јесто доласка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</w:tbl>
    <w:p w:rsidR="00E93D80" w:rsidRPr="00EE249F" w:rsidRDefault="00E93D80" w:rsidP="00376AB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376AB3" w:rsidRDefault="00376AB3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3D80">
        <w:rPr>
          <w:rFonts w:ascii="Times New Roman" w:hAnsi="Times New Roman" w:cs="Times New Roman"/>
          <w:b/>
          <w:sz w:val="24"/>
          <w:szCs w:val="24"/>
          <w:lang w:val="sr-Latn-RS"/>
        </w:rPr>
        <w:t>Подаци о одласку</w:t>
      </w:r>
    </w:p>
    <w:p w:rsidR="00E93D80" w:rsidRPr="00E93D80" w:rsidRDefault="00E93D80" w:rsidP="00376AB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76AB3" w:rsidRPr="00E93D80" w:rsidTr="006D4C9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Датум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rPr>
          <w:trHeight w:val="324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Вр</w:t>
            </w:r>
            <w:r w:rsidRPr="00E93D80">
              <w:rPr>
                <w:rFonts w:ascii="Times New Roman" w:hAnsi="Times New Roman"/>
                <w:lang w:val="sr-Latn-BA"/>
              </w:rPr>
              <w:t>ије</w:t>
            </w:r>
            <w:r w:rsidRPr="00E93D80">
              <w:rPr>
                <w:rFonts w:ascii="Times New Roman" w:hAnsi="Times New Roman"/>
                <w:lang w:val="sr-Latn-RS"/>
              </w:rPr>
              <w:t xml:space="preserve">ме одласка 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  <w:r w:rsidRPr="00E93D80">
              <w:rPr>
                <w:rFonts w:ascii="Times New Roman" w:hAnsi="Times New Roman"/>
                <w:lang w:val="sr-Latn-RS"/>
              </w:rPr>
              <w:t>Број лета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376AB3" w:rsidRPr="00E93D80" w:rsidTr="006D4C9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B3" w:rsidRPr="00E93D80" w:rsidRDefault="00BE0ADB" w:rsidP="006D4C9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Мјесто одласка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376AB3" w:rsidRPr="00E93D80" w:rsidRDefault="00376AB3" w:rsidP="006D4C95">
            <w:pPr>
              <w:rPr>
                <w:rFonts w:ascii="Times New Roman" w:hAnsi="Times New Roman"/>
                <w:lang w:val="sr-Latn-RS"/>
              </w:rPr>
            </w:pPr>
          </w:p>
        </w:tc>
      </w:tr>
    </w:tbl>
    <w:p w:rsidR="00376AB3" w:rsidRDefault="00376AB3" w:rsidP="00376AB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Latn-RS"/>
        </w:rPr>
      </w:pPr>
    </w:p>
    <w:p w:rsidR="00EE249F" w:rsidRPr="00E93D80" w:rsidRDefault="00EE249F" w:rsidP="00376AB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Latn-RS"/>
        </w:rPr>
      </w:pPr>
    </w:p>
    <w:p w:rsidR="00376AB3" w:rsidRPr="00E93D80" w:rsidRDefault="00EE249F" w:rsidP="00376AB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Latn-RS"/>
        </w:rPr>
      </w:pPr>
      <w:r w:rsidRPr="00EE249F">
        <w:rPr>
          <w:rFonts w:ascii="Times New Roman" w:hAnsi="Times New Roman" w:cs="Times New Roman"/>
          <w:b/>
          <w:sz w:val="24"/>
          <w:szCs w:val="24"/>
          <w:lang w:val="sr-Latn-RS"/>
        </w:rPr>
        <w:t>НАПМЕНА</w:t>
      </w:r>
      <w:r>
        <w:rPr>
          <w:rFonts w:ascii="Times New Roman" w:hAnsi="Times New Roman" w:cs="Times New Roman"/>
          <w:sz w:val="24"/>
          <w:szCs w:val="24"/>
          <w:lang w:val="sr-Latn-RS"/>
        </w:rPr>
        <w:t>: Учесници који су из Бања</w:t>
      </w:r>
      <w:r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Pr="00EE249F">
        <w:rPr>
          <w:rFonts w:ascii="Times New Roman" w:hAnsi="Times New Roman" w:cs="Times New Roman"/>
          <w:sz w:val="24"/>
          <w:szCs w:val="24"/>
          <w:lang w:val="sr-Latn-RS"/>
        </w:rPr>
        <w:t>уке и околине, не треба да попуњавају п</w:t>
      </w:r>
      <w:r>
        <w:rPr>
          <w:rFonts w:ascii="Times New Roman" w:hAnsi="Times New Roman" w:cs="Times New Roman"/>
          <w:sz w:val="24"/>
          <w:szCs w:val="24"/>
          <w:lang w:val="sr-Latn-RS"/>
        </w:rPr>
        <w:t>одатке везане за долазак у Бања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луку </w:t>
      </w:r>
      <w:bookmarkStart w:id="0" w:name="_GoBack"/>
      <w:bookmarkEnd w:id="0"/>
      <w:r w:rsidRPr="00EE249F">
        <w:rPr>
          <w:rFonts w:ascii="Times New Roman" w:hAnsi="Times New Roman" w:cs="Times New Roman"/>
          <w:sz w:val="24"/>
          <w:szCs w:val="24"/>
          <w:lang w:val="sr-Latn-RS"/>
        </w:rPr>
        <w:t>(лет, бријеме, долазак)</w:t>
      </w:r>
    </w:p>
    <w:p w:rsidR="00376AB3" w:rsidRPr="00E93D80" w:rsidRDefault="00376AB3" w:rsidP="00376AB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Latn-RS"/>
        </w:rPr>
      </w:pPr>
    </w:p>
    <w:p w:rsidR="00376AB3" w:rsidRPr="00E93D80" w:rsidRDefault="00376AB3" w:rsidP="00376AB3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E93D8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Радни језик</w:t>
      </w:r>
      <w:r w:rsidRPr="00E93D80">
        <w:rPr>
          <w:rFonts w:ascii="Times New Roman" w:hAnsi="Times New Roman" w:cs="Times New Roman"/>
          <w:sz w:val="24"/>
          <w:szCs w:val="24"/>
          <w:lang w:val="sr-Latn-RS"/>
        </w:rPr>
        <w:t xml:space="preserve">            □ Српски                             </w:t>
      </w:r>
    </w:p>
    <w:p w:rsidR="00376AB3" w:rsidRPr="00E93D80" w:rsidRDefault="00376AB3" w:rsidP="00376AB3">
      <w:pPr>
        <w:pBdr>
          <w:bottom w:val="single" w:sz="12" w:space="0" w:color="auto"/>
        </w:pBd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E93D80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</w:t>
      </w:r>
      <w:r w:rsidR="00BE0AD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93D8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93D80">
        <w:rPr>
          <w:rFonts w:ascii="Times New Roman" w:hAnsi="Times New Roman" w:cs="Times New Roman"/>
          <w:sz w:val="24"/>
          <w:szCs w:val="24"/>
          <w:lang w:val="sr-Latn-RS"/>
        </w:rPr>
        <w:t xml:space="preserve">□ Енглески      </w:t>
      </w:r>
      <w:r w:rsidRPr="00E93D8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76AB3" w:rsidRPr="00E93D80" w:rsidRDefault="00376AB3" w:rsidP="00376AB3">
      <w:pPr>
        <w:pBdr>
          <w:bottom w:val="single" w:sz="12" w:space="0" w:color="auto"/>
        </w:pBd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93D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93D80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</w:p>
    <w:p w:rsidR="00376AB3" w:rsidRPr="00E93D80" w:rsidRDefault="00376AB3" w:rsidP="00376AB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93D8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Учешће у друштвеном дијелу </w:t>
      </w:r>
      <w:r w:rsidR="00257C4A" w:rsidRPr="00E93D8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програма – </w:t>
      </w:r>
      <w:r w:rsidR="00E93D80" w:rsidRPr="00E93D80">
        <w:rPr>
          <w:rFonts w:ascii="Times New Roman" w:hAnsi="Times New Roman" w:cs="Times New Roman"/>
          <w:b/>
          <w:sz w:val="24"/>
          <w:szCs w:val="24"/>
          <w:lang w:val="sr-Cyrl-BA"/>
        </w:rPr>
        <w:t>обилазак туристичких атракција</w:t>
      </w:r>
    </w:p>
    <w:p w:rsidR="00376AB3" w:rsidRPr="00E93D80" w:rsidRDefault="00376AB3" w:rsidP="00376AB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93D80">
        <w:rPr>
          <w:rFonts w:ascii="Times New Roman" w:hAnsi="Times New Roman" w:cs="Times New Roman"/>
          <w:sz w:val="24"/>
          <w:szCs w:val="24"/>
          <w:lang w:val="sr-Latn-RS"/>
        </w:rPr>
        <w:t xml:space="preserve">□ Да </w:t>
      </w:r>
    </w:p>
    <w:p w:rsidR="00376AB3" w:rsidRPr="00E93D80" w:rsidRDefault="00376AB3" w:rsidP="00376AB3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E93D80">
        <w:rPr>
          <w:rFonts w:ascii="Times New Roman" w:hAnsi="Times New Roman" w:cs="Times New Roman"/>
          <w:sz w:val="24"/>
          <w:szCs w:val="24"/>
          <w:lang w:val="sr-Latn-RS"/>
        </w:rPr>
        <w:t>□ Не</w:t>
      </w:r>
    </w:p>
    <w:p w:rsidR="00376AB3" w:rsidRPr="00E93D80" w:rsidRDefault="00376AB3" w:rsidP="00376AB3">
      <w:pPr>
        <w:pBdr>
          <w:bottom w:val="single" w:sz="12" w:space="0" w:color="auto"/>
        </w:pBd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r-Latn-RS"/>
        </w:rPr>
      </w:pPr>
    </w:p>
    <w:p w:rsidR="00B55D13" w:rsidRPr="00E93D80" w:rsidRDefault="00B55D13" w:rsidP="00461719">
      <w:pPr>
        <w:tabs>
          <w:tab w:val="left" w:pos="5745"/>
        </w:tabs>
        <w:ind w:firstLine="284"/>
        <w:rPr>
          <w:rFonts w:ascii="Times New Roman" w:hAnsi="Times New Roman" w:cs="Times New Roman"/>
          <w:lang w:val="sr-Cyrl-BA"/>
        </w:rPr>
      </w:pPr>
    </w:p>
    <w:p w:rsidR="00B55D13" w:rsidRPr="00EE249F" w:rsidRDefault="00B55D13" w:rsidP="00461719">
      <w:pPr>
        <w:jc w:val="both"/>
        <w:rPr>
          <w:rFonts w:ascii="Times New Roman" w:hAnsi="Times New Roman" w:cs="Times New Roman"/>
          <w:lang w:val="sr-Latn-CS"/>
        </w:rPr>
      </w:pPr>
    </w:p>
    <w:sectPr w:rsidR="00B55D13" w:rsidRPr="00EE249F" w:rsidSect="00C36CB7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96" w:rsidRDefault="00394F96" w:rsidP="00330E16">
      <w:r>
        <w:separator/>
      </w:r>
    </w:p>
  </w:endnote>
  <w:endnote w:type="continuationSeparator" w:id="0">
    <w:p w:rsidR="00394F96" w:rsidRDefault="00394F96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EE249F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</w:t>
          </w:r>
          <w:r w:rsidRPr="00514C26">
            <w:rPr>
              <w:i/>
              <w:sz w:val="18"/>
            </w:rPr>
            <w:t xml:space="preserve">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96" w:rsidRDefault="00394F96" w:rsidP="00330E16">
      <w:r>
        <w:separator/>
      </w:r>
    </w:p>
  </w:footnote>
  <w:footnote w:type="continuationSeparator" w:id="0">
    <w:p w:rsidR="00394F96" w:rsidRDefault="00394F96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376AB3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376AB3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376AB3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376AB3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376AB3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8A2662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D6"/>
    <w:rsid w:val="000042CA"/>
    <w:rsid w:val="000212CC"/>
    <w:rsid w:val="00123CB1"/>
    <w:rsid w:val="00140489"/>
    <w:rsid w:val="001654C1"/>
    <w:rsid w:val="00171B1D"/>
    <w:rsid w:val="00171CD3"/>
    <w:rsid w:val="0018379A"/>
    <w:rsid w:val="00257C4A"/>
    <w:rsid w:val="00273CFD"/>
    <w:rsid w:val="0028685A"/>
    <w:rsid w:val="00307E47"/>
    <w:rsid w:val="00330E16"/>
    <w:rsid w:val="00376AB3"/>
    <w:rsid w:val="00383B3E"/>
    <w:rsid w:val="00394F96"/>
    <w:rsid w:val="003A08C8"/>
    <w:rsid w:val="003E414F"/>
    <w:rsid w:val="003F2E40"/>
    <w:rsid w:val="00434945"/>
    <w:rsid w:val="00461719"/>
    <w:rsid w:val="00501F80"/>
    <w:rsid w:val="00514C26"/>
    <w:rsid w:val="00525C76"/>
    <w:rsid w:val="00527349"/>
    <w:rsid w:val="0055293D"/>
    <w:rsid w:val="00577E17"/>
    <w:rsid w:val="005A07D6"/>
    <w:rsid w:val="00601596"/>
    <w:rsid w:val="0061272D"/>
    <w:rsid w:val="00687B0F"/>
    <w:rsid w:val="006C1649"/>
    <w:rsid w:val="00780CC1"/>
    <w:rsid w:val="008147A7"/>
    <w:rsid w:val="008E0722"/>
    <w:rsid w:val="009112A0"/>
    <w:rsid w:val="009501C6"/>
    <w:rsid w:val="009721E8"/>
    <w:rsid w:val="00972AD0"/>
    <w:rsid w:val="009853D1"/>
    <w:rsid w:val="009A536B"/>
    <w:rsid w:val="00A16C3E"/>
    <w:rsid w:val="00A242E8"/>
    <w:rsid w:val="00A61BC5"/>
    <w:rsid w:val="00AC75B5"/>
    <w:rsid w:val="00AE7B9E"/>
    <w:rsid w:val="00B11BDB"/>
    <w:rsid w:val="00B55D13"/>
    <w:rsid w:val="00BC6AF9"/>
    <w:rsid w:val="00BE0ADB"/>
    <w:rsid w:val="00BE0D28"/>
    <w:rsid w:val="00C36CB7"/>
    <w:rsid w:val="00C60A5A"/>
    <w:rsid w:val="00CC7BD1"/>
    <w:rsid w:val="00D17BF7"/>
    <w:rsid w:val="00D25F3A"/>
    <w:rsid w:val="00D808C4"/>
    <w:rsid w:val="00E03CB3"/>
    <w:rsid w:val="00E5387D"/>
    <w:rsid w:val="00E64FEE"/>
    <w:rsid w:val="00E8459B"/>
    <w:rsid w:val="00E93D80"/>
    <w:rsid w:val="00EE249F"/>
    <w:rsid w:val="00F3240E"/>
    <w:rsid w:val="00F563AA"/>
    <w:rsid w:val="00F60992"/>
    <w:rsid w:val="00FA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B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iPriority w:val="39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B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iPriority w:val="39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AJEDNICKI%20PODACI\Memorandumi\Gradonacelnik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BDF6-D7B5-4BE2-BF72-2323561C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Vukliš</dc:creator>
  <cp:keywords/>
  <dc:description/>
  <cp:lastModifiedBy>Dragana Vukliš</cp:lastModifiedBy>
  <cp:revision>4</cp:revision>
  <cp:lastPrinted>2019-01-29T14:01:00Z</cp:lastPrinted>
  <dcterms:created xsi:type="dcterms:W3CDTF">2019-01-29T14:02:00Z</dcterms:created>
  <dcterms:modified xsi:type="dcterms:W3CDTF">2019-02-18T11:45:00Z</dcterms:modified>
</cp:coreProperties>
</file>